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0E0E0"/>
        <w:tblCellMar>
          <w:left w:w="0" w:type="dxa"/>
          <w:right w:w="0" w:type="dxa"/>
        </w:tblCellMar>
        <w:tblLook w:val="04A0" w:firstRow="1" w:lastRow="0" w:firstColumn="1" w:lastColumn="0" w:noHBand="0" w:noVBand="1"/>
      </w:tblPr>
      <w:tblGrid>
        <w:gridCol w:w="12240"/>
      </w:tblGrid>
      <w:tr w:rsidR="00047F2D" w:rsidRPr="00047F2D" w14:paraId="39135985" w14:textId="77777777">
        <w:trPr>
          <w:jc w:val="center"/>
        </w:trPr>
        <w:tc>
          <w:tcPr>
            <w:tcW w:w="5000" w:type="pct"/>
            <w:shd w:val="clear" w:color="auto" w:fill="E0E0E0"/>
            <w:vAlign w:val="center"/>
            <w:hideMark/>
          </w:tcPr>
          <w:tbl>
            <w:tblPr>
              <w:tblW w:w="9015" w:type="dxa"/>
              <w:jc w:val="center"/>
              <w:tblCellMar>
                <w:left w:w="0" w:type="dxa"/>
                <w:right w:w="0" w:type="dxa"/>
              </w:tblCellMar>
              <w:tblLook w:val="04A0" w:firstRow="1" w:lastRow="0" w:firstColumn="1" w:lastColumn="0" w:noHBand="0" w:noVBand="1"/>
            </w:tblPr>
            <w:tblGrid>
              <w:gridCol w:w="9015"/>
            </w:tblGrid>
            <w:tr w:rsidR="00047F2D" w:rsidRPr="00047F2D" w14:paraId="589B6D44"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71204B2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354ECAC3"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151BBB7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613A4A60"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1F2D8B14" w14:textId="77777777">
                                            <w:tc>
                                              <w:tcPr>
                                                <w:tcW w:w="9000" w:type="dxa"/>
                                                <w:hideMark/>
                                              </w:tcPr>
                                              <w:p w14:paraId="23DAE26F" w14:textId="7458FB61" w:rsidR="00047F2D" w:rsidRPr="00047F2D" w:rsidRDefault="00047F2D" w:rsidP="00047F2D">
                                                <w:bookmarkStart w:id="0" w:name="{%22UrlIdOffset%22%3A1}"/>
                                                <w:r w:rsidRPr="00047F2D">
                                                  <w:drawing>
                                                    <wp:inline distT="0" distB="0" distL="0" distR="0" wp14:anchorId="526403C9" wp14:editId="2A199BA9">
                                                      <wp:extent cx="5715000" cy="2141220"/>
                                                      <wp:effectExtent l="0" t="0" r="0" b="0"/>
                                                      <wp:docPr id="1009259451" name="Picture 30" descr="A purple and whit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59451" name="Picture 30" descr="A purple and white rectangle with whit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141220"/>
                                                              </a:xfrm>
                                                              <a:prstGeom prst="rect">
                                                                <a:avLst/>
                                                              </a:prstGeom>
                                                              <a:noFill/>
                                                              <a:ln>
                                                                <a:noFill/>
                                                              </a:ln>
                                                            </pic:spPr>
                                                          </pic:pic>
                                                        </a:graphicData>
                                                      </a:graphic>
                                                    </wp:inline>
                                                  </w:drawing>
                                                </w:r>
                                              </w:p>
                                            </w:tc>
                                          </w:tr>
                                          <w:tr w:rsidR="00047F2D" w:rsidRPr="00047F2D" w14:paraId="131D3E09" w14:textId="77777777">
                                            <w:tc>
                                              <w:tcPr>
                                                <w:tcW w:w="9000" w:type="dxa"/>
                                                <w:tcMar>
                                                  <w:top w:w="0" w:type="dxa"/>
                                                  <w:left w:w="0" w:type="dxa"/>
                                                  <w:bottom w:w="150" w:type="dxa"/>
                                                  <w:right w:w="0" w:type="dxa"/>
                                                </w:tcMar>
                                                <w:hideMark/>
                                              </w:tcPr>
                                              <w:p w14:paraId="313D2E12" w14:textId="30586DAB" w:rsidR="00047F2D" w:rsidRPr="00047F2D" w:rsidRDefault="00047F2D" w:rsidP="00047F2D">
                                                <w:r w:rsidRPr="00047F2D">
                                                  <w:rPr>
                                                    <w:u w:val="single"/>
                                                  </w:rPr>
                                                  <w:drawing>
                                                    <wp:inline distT="0" distB="0" distL="0" distR="0" wp14:anchorId="61F21C85" wp14:editId="33757B56">
                                                      <wp:extent cx="5715000" cy="2994660"/>
                                                      <wp:effectExtent l="0" t="0" r="0" b="0"/>
                                                      <wp:docPr id="1128655473" name="Picture 29" descr="A poster for a medical program&#10;&#10;AI-generated content may be incorrect.">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55473" name="Picture 29" descr="A poster for a medical program&#10;&#10;AI-generated content may be incorrect.">
                                                                <a:hlinkClick r:id="rId6" tgtFrame="_blank"/>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994660"/>
                                                              </a:xfrm>
                                                              <a:prstGeom prst="rect">
                                                                <a:avLst/>
                                                              </a:prstGeom>
                                                              <a:noFill/>
                                                              <a:ln>
                                                                <a:noFill/>
                                                              </a:ln>
                                                            </pic:spPr>
                                                          </pic:pic>
                                                        </a:graphicData>
                                                      </a:graphic>
                                                    </wp:inline>
                                                  </w:drawing>
                                                </w:r>
                                              </w:p>
                                            </w:tc>
                                          </w:tr>
                                        </w:tbl>
                                        <w:p w14:paraId="63E19C69" w14:textId="77777777" w:rsidR="00047F2D" w:rsidRPr="00047F2D" w:rsidRDefault="00047F2D" w:rsidP="00047F2D"/>
                                      </w:tc>
                                    </w:tr>
                                  </w:tbl>
                                  <w:p w14:paraId="144423BD" w14:textId="77777777" w:rsidR="00047F2D" w:rsidRPr="00047F2D" w:rsidRDefault="00047F2D" w:rsidP="00047F2D"/>
                                </w:tc>
                              </w:tr>
                            </w:tbl>
                            <w:p w14:paraId="63F47C3B" w14:textId="77777777" w:rsidR="00047F2D" w:rsidRPr="00047F2D" w:rsidRDefault="00047F2D" w:rsidP="00047F2D"/>
                          </w:tc>
                        </w:tr>
                      </w:tbl>
                      <w:p w14:paraId="2AC560D3" w14:textId="77777777" w:rsidR="00047F2D" w:rsidRPr="00047F2D" w:rsidRDefault="00047F2D" w:rsidP="00047F2D"/>
                    </w:tc>
                  </w:tr>
                </w:tbl>
                <w:p w14:paraId="7EF00276" w14:textId="77777777" w:rsidR="00047F2D" w:rsidRPr="00047F2D" w:rsidRDefault="00047F2D" w:rsidP="00047F2D"/>
              </w:tc>
            </w:tr>
            <w:tr w:rsidR="00047F2D" w:rsidRPr="00047F2D" w14:paraId="5570AA02"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10427CF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19A9FC5C" w14:textId="77777777">
                          <w:trPr>
                            <w:jc w:val="center"/>
                          </w:trPr>
                          <w:tc>
                            <w:tcPr>
                              <w:tcW w:w="5000" w:type="pct"/>
                              <w:shd w:val="clear" w:color="auto" w:fill="FFFFFF"/>
                              <w:tcMar>
                                <w:top w:w="0" w:type="dxa"/>
                                <w:left w:w="0" w:type="dxa"/>
                                <w:bottom w:w="0" w:type="dxa"/>
                                <w:right w:w="150" w:type="dxa"/>
                              </w:tcMar>
                              <w:hideMark/>
                            </w:tcPr>
                            <w:tbl>
                              <w:tblPr>
                                <w:tblW w:w="0" w:type="auto"/>
                                <w:jc w:val="center"/>
                                <w:tblCellMar>
                                  <w:left w:w="0" w:type="dxa"/>
                                  <w:right w:w="0" w:type="dxa"/>
                                </w:tblCellMar>
                                <w:tblLook w:val="04A0" w:firstRow="1" w:lastRow="0" w:firstColumn="1" w:lastColumn="0" w:noHBand="0" w:noVBand="1"/>
                              </w:tblPr>
                              <w:tblGrid>
                                <w:gridCol w:w="8850"/>
                              </w:tblGrid>
                              <w:tr w:rsidR="00047F2D" w:rsidRPr="00047F2D" w14:paraId="0386FA5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850"/>
                                    </w:tblGrid>
                                    <w:tr w:rsidR="00047F2D" w:rsidRPr="00047F2D" w14:paraId="11972899" w14:textId="77777777">
                                      <w:tc>
                                        <w:tcPr>
                                          <w:tcW w:w="0" w:type="auto"/>
                                          <w:vAlign w:val="center"/>
                                          <w:hideMark/>
                                        </w:tcPr>
                                        <w:tbl>
                                          <w:tblPr>
                                            <w:tblW w:w="8850" w:type="dxa"/>
                                            <w:tblCellMar>
                                              <w:left w:w="0" w:type="dxa"/>
                                              <w:right w:w="0" w:type="dxa"/>
                                            </w:tblCellMar>
                                            <w:tblLook w:val="04A0" w:firstRow="1" w:lastRow="0" w:firstColumn="1" w:lastColumn="0" w:noHBand="0" w:noVBand="1"/>
                                          </w:tblPr>
                                          <w:tblGrid>
                                            <w:gridCol w:w="8850"/>
                                          </w:tblGrid>
                                          <w:tr w:rsidR="00047F2D" w:rsidRPr="00047F2D" w14:paraId="3F1BAEDB" w14:textId="77777777">
                                            <w:tc>
                                              <w:tcPr>
                                                <w:tcW w:w="8250" w:type="dxa"/>
                                                <w:shd w:val="clear" w:color="auto" w:fill="FFFFFF"/>
                                                <w:tcMar>
                                                  <w:top w:w="225" w:type="dxa"/>
                                                  <w:left w:w="300" w:type="dxa"/>
                                                  <w:bottom w:w="75" w:type="dxa"/>
                                                  <w:right w:w="300" w:type="dxa"/>
                                                </w:tcMar>
                                                <w:vAlign w:val="center"/>
                                                <w:hideMark/>
                                              </w:tcPr>
                                              <w:p w14:paraId="5DBBA20B" w14:textId="77777777" w:rsidR="00047F2D" w:rsidRPr="00047F2D" w:rsidRDefault="00047F2D" w:rsidP="00047F2D">
                                                <w:hyperlink r:id="rId8" w:history="1">
                                                  <w:r w:rsidRPr="00047F2D">
                                                    <w:rPr>
                                                      <w:rStyle w:val="Hyperlink"/>
                                                      <w:b/>
                                                      <w:bCs/>
                                                    </w:rPr>
                                                    <w:t>REGISTER TODAY</w:t>
                                                  </w:r>
                                                </w:hyperlink>
                                                <w:r w:rsidRPr="00047F2D">
                                                  <w:rPr>
                                                    <w:b/>
                                                    <w:bCs/>
                                                  </w:rPr>
                                                  <w:t>:  Northeast Ohio Opioid Consortium Education Series – November 6</w:t>
                                                </w:r>
                                              </w:p>
                                              <w:p w14:paraId="02445FC2" w14:textId="77777777" w:rsidR="00047F2D" w:rsidRPr="00047F2D" w:rsidRDefault="00047F2D" w:rsidP="00047F2D">
                                                <w:r w:rsidRPr="00047F2D">
                                                  <w:t xml:space="preserve">Join us on Nov. 6 at 12:00 PM for a Northeast Ohio Opioid Consortium/US Attorney Action Plan Prevention and Education Subcommittee panel discussion providing a comprehensive overview of </w:t>
                                                </w:r>
                                                <w:proofErr w:type="gramStart"/>
                                                <w:r w:rsidRPr="00047F2D">
                                                  <w:t>Substance Use Disorder</w:t>
                                                </w:r>
                                                <w:proofErr w:type="gramEnd"/>
                                                <w:r w:rsidRPr="00047F2D">
                                                  <w:t xml:space="preserve"> (SUD) by exploring three key themes:</w:t>
                                                </w:r>
                                              </w:p>
                                              <w:p w14:paraId="141A4E33" w14:textId="77777777" w:rsidR="00047F2D" w:rsidRPr="00047F2D" w:rsidRDefault="00047F2D" w:rsidP="00047F2D">
                                                <w:pPr>
                                                  <w:numPr>
                                                    <w:ilvl w:val="0"/>
                                                    <w:numId w:val="1"/>
                                                  </w:numPr>
                                                </w:pPr>
                                                <w:r w:rsidRPr="00047F2D">
                                                  <w:t xml:space="preserve">Understanding Addiction: Exploring the risks, behaviors, and impact of trauma associated with </w:t>
                                                </w:r>
                                                <w:proofErr w:type="gramStart"/>
                                                <w:r w:rsidRPr="00047F2D">
                                                  <w:t>Substance Use Disorder</w:t>
                                                </w:r>
                                                <w:proofErr w:type="gramEnd"/>
                                                <w:r w:rsidRPr="00047F2D">
                                                  <w:t xml:space="preserve"> (SUD).</w:t>
                                                </w:r>
                                              </w:p>
                                              <w:p w14:paraId="5036C143" w14:textId="77777777" w:rsidR="00047F2D" w:rsidRPr="00047F2D" w:rsidRDefault="00047F2D" w:rsidP="00047F2D">
                                                <w:pPr>
                                                  <w:numPr>
                                                    <w:ilvl w:val="0"/>
                                                    <w:numId w:val="1"/>
                                                  </w:numPr>
                                                </w:pPr>
                                                <w:r w:rsidRPr="00047F2D">
                                                  <w:t>Navigating Treatment &amp; Recovery: Outlining the continuum of care, from harm reduction and clinical treatment to community-based support essential for long-term recovery.</w:t>
                                                </w:r>
                                              </w:p>
                                              <w:p w14:paraId="5FA103CD" w14:textId="77777777" w:rsidR="00047F2D" w:rsidRPr="00047F2D" w:rsidRDefault="00047F2D" w:rsidP="00047F2D">
                                                <w:pPr>
                                                  <w:numPr>
                                                    <w:ilvl w:val="0"/>
                                                    <w:numId w:val="1"/>
                                                  </w:numPr>
                                                </w:pPr>
                                                <w:r w:rsidRPr="00047F2D">
                                                  <w:t>Confronting Community Barriers: Discussing the front-line challenges faced by providers and individuals seeking care in Cuyahoga County.</w:t>
                                                </w:r>
                                              </w:p>
                                            </w:tc>
                                          </w:tr>
                                        </w:tbl>
                                        <w:p w14:paraId="240FEA2B" w14:textId="77777777" w:rsidR="00047F2D" w:rsidRPr="00047F2D" w:rsidRDefault="00047F2D" w:rsidP="00047F2D"/>
                                      </w:tc>
                                    </w:tr>
                                  </w:tbl>
                                  <w:p w14:paraId="6EFD392A" w14:textId="77777777" w:rsidR="00047F2D" w:rsidRPr="00047F2D" w:rsidRDefault="00047F2D" w:rsidP="00047F2D"/>
                                </w:tc>
                              </w:tr>
                            </w:tbl>
                            <w:p w14:paraId="6C3DCB37" w14:textId="77777777" w:rsidR="00047F2D" w:rsidRPr="00047F2D" w:rsidRDefault="00047F2D" w:rsidP="00047F2D"/>
                          </w:tc>
                        </w:tr>
                      </w:tbl>
                      <w:p w14:paraId="2943272C" w14:textId="77777777" w:rsidR="00047F2D" w:rsidRPr="00047F2D" w:rsidRDefault="00047F2D" w:rsidP="00047F2D"/>
                    </w:tc>
                  </w:tr>
                </w:tbl>
                <w:p w14:paraId="61C17349" w14:textId="77777777" w:rsidR="00047F2D" w:rsidRPr="00047F2D" w:rsidRDefault="00047F2D" w:rsidP="00047F2D"/>
              </w:tc>
            </w:tr>
            <w:tr w:rsidR="00047F2D" w:rsidRPr="00047F2D" w14:paraId="3033F90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6AF64A2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307E409E"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277BFA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6AA956EF"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29EBC749" w14:textId="77777777">
                                            <w:tc>
                                              <w:tcPr>
                                                <w:tcW w:w="8400" w:type="dxa"/>
                                                <w:tcMar>
                                                  <w:top w:w="150" w:type="dxa"/>
                                                  <w:left w:w="300" w:type="dxa"/>
                                                  <w:bottom w:w="30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1867"/>
                                                </w:tblGrid>
                                                <w:tr w:rsidR="00047F2D" w:rsidRPr="00047F2D" w14:paraId="7EA9B022" w14:textId="77777777">
                                                  <w:trPr>
                                                    <w:jc w:val="center"/>
                                                  </w:trPr>
                                                  <w:tc>
                                                    <w:tcPr>
                                                      <w:tcW w:w="0" w:type="auto"/>
                                                      <w:shd w:val="clear" w:color="auto" w:fill="93328E"/>
                                                      <w:tcMar>
                                                        <w:top w:w="195" w:type="dxa"/>
                                                        <w:left w:w="195" w:type="dxa"/>
                                                        <w:bottom w:w="195" w:type="dxa"/>
                                                        <w:right w:w="195" w:type="dxa"/>
                                                      </w:tcMar>
                                                      <w:hideMark/>
                                                    </w:tcPr>
                                                    <w:p w14:paraId="5E36FD8B" w14:textId="77777777" w:rsidR="00047F2D" w:rsidRPr="00047F2D" w:rsidRDefault="00047F2D" w:rsidP="00047F2D">
                                                      <w:hyperlink r:id="rId9" w:tgtFrame="_blank" w:history="1">
                                                        <w:r w:rsidRPr="00047F2D">
                                                          <w:rPr>
                                                            <w:rStyle w:val="Hyperlink"/>
                                                            <w:b/>
                                                            <w:bCs/>
                                                          </w:rPr>
                                                          <w:t>Register Here</w:t>
                                                        </w:r>
                                                      </w:hyperlink>
                                                    </w:p>
                                                  </w:tc>
                                                </w:tr>
                                              </w:tbl>
                                              <w:p w14:paraId="4ED7051B" w14:textId="77777777" w:rsidR="00047F2D" w:rsidRPr="00047F2D" w:rsidRDefault="00047F2D" w:rsidP="00047F2D"/>
                                            </w:tc>
                                          </w:tr>
                                        </w:tbl>
                                        <w:p w14:paraId="5548F344" w14:textId="77777777" w:rsidR="00047F2D" w:rsidRPr="00047F2D" w:rsidRDefault="00047F2D" w:rsidP="00047F2D"/>
                                      </w:tc>
                                    </w:tr>
                                  </w:tbl>
                                  <w:p w14:paraId="7D7909DA" w14:textId="77777777" w:rsidR="00047F2D" w:rsidRPr="00047F2D" w:rsidRDefault="00047F2D" w:rsidP="00047F2D"/>
                                </w:tc>
                              </w:tr>
                            </w:tbl>
                            <w:p w14:paraId="5A37F9FD" w14:textId="77777777" w:rsidR="00047F2D" w:rsidRPr="00047F2D" w:rsidRDefault="00047F2D" w:rsidP="00047F2D"/>
                          </w:tc>
                        </w:tr>
                      </w:tbl>
                      <w:p w14:paraId="7681C1D7" w14:textId="77777777" w:rsidR="00047F2D" w:rsidRPr="00047F2D" w:rsidRDefault="00047F2D" w:rsidP="00047F2D"/>
                    </w:tc>
                  </w:tr>
                </w:tbl>
                <w:p w14:paraId="05873CCB" w14:textId="77777777" w:rsidR="00047F2D" w:rsidRPr="00047F2D" w:rsidRDefault="00047F2D" w:rsidP="00047F2D"/>
              </w:tc>
            </w:tr>
            <w:tr w:rsidR="00047F2D" w:rsidRPr="00047F2D" w14:paraId="236062B5"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2C70064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1A4CD55C"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278A6D6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7D961320"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62646D82" w14:textId="77777777">
                                            <w:tc>
                                              <w:tcPr>
                                                <w:tcW w:w="8400" w:type="dxa"/>
                                                <w:shd w:val="clear" w:color="auto" w:fill="93328E"/>
                                                <w:tcMar>
                                                  <w:top w:w="225" w:type="dxa"/>
                                                  <w:left w:w="300" w:type="dxa"/>
                                                  <w:bottom w:w="225" w:type="dxa"/>
                                                  <w:right w:w="300" w:type="dxa"/>
                                                </w:tcMar>
                                                <w:vAlign w:val="center"/>
                                                <w:hideMark/>
                                              </w:tcPr>
                                              <w:p w14:paraId="54E4A395" w14:textId="77777777" w:rsidR="00047F2D" w:rsidRPr="00047F2D" w:rsidRDefault="00047F2D" w:rsidP="00047F2D">
                                                <w:pPr>
                                                  <w:rPr>
                                                    <w:color w:val="FFFFFF" w:themeColor="background1"/>
                                                  </w:rPr>
                                                </w:pPr>
                                                <w:r w:rsidRPr="00047F2D">
                                                  <w:rPr>
                                                    <w:b/>
                                                    <w:bCs/>
                                                    <w:color w:val="FFFFFF" w:themeColor="background1"/>
                                                  </w:rPr>
                                                  <w:t>State / Local Updates </w:t>
                                                </w:r>
                                              </w:p>
                                            </w:tc>
                                          </w:tr>
                                        </w:tbl>
                                        <w:p w14:paraId="41CA0106" w14:textId="77777777" w:rsidR="00047F2D" w:rsidRPr="00047F2D" w:rsidRDefault="00047F2D" w:rsidP="00047F2D"/>
                                      </w:tc>
                                    </w:tr>
                                  </w:tbl>
                                  <w:p w14:paraId="0168AB90" w14:textId="77777777" w:rsidR="00047F2D" w:rsidRPr="00047F2D" w:rsidRDefault="00047F2D" w:rsidP="00047F2D"/>
                                </w:tc>
                              </w:tr>
                            </w:tbl>
                            <w:p w14:paraId="049319AE" w14:textId="77777777" w:rsidR="00047F2D" w:rsidRPr="00047F2D" w:rsidRDefault="00047F2D" w:rsidP="00047F2D"/>
                          </w:tc>
                        </w:tr>
                      </w:tbl>
                      <w:p w14:paraId="10A1DB8A" w14:textId="77777777" w:rsidR="00047F2D" w:rsidRPr="00047F2D" w:rsidRDefault="00047F2D" w:rsidP="00047F2D"/>
                    </w:tc>
                  </w:tr>
                </w:tbl>
                <w:p w14:paraId="60AE8CE7" w14:textId="77777777" w:rsidR="00047F2D" w:rsidRPr="00047F2D" w:rsidRDefault="00047F2D" w:rsidP="00047F2D"/>
              </w:tc>
            </w:tr>
            <w:tr w:rsidR="00047F2D" w:rsidRPr="00047F2D" w14:paraId="4C2D0F15"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3D95AA2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7F9D2E51" w14:textId="77777777">
                          <w:trPr>
                            <w:jc w:val="center"/>
                          </w:trPr>
                          <w:tc>
                            <w:tcPr>
                              <w:tcW w:w="5000" w:type="pct"/>
                              <w:shd w:val="clear" w:color="auto" w:fill="FFFFFF"/>
                              <w:tcMar>
                                <w:top w:w="150" w:type="dxa"/>
                                <w:left w:w="0" w:type="dxa"/>
                                <w:bottom w:w="150" w:type="dxa"/>
                                <w:right w:w="0" w:type="dxa"/>
                              </w:tcMar>
                              <w:hideMark/>
                            </w:tcPr>
                            <w:tbl>
                              <w:tblPr>
                                <w:tblW w:w="0" w:type="auto"/>
                                <w:jc w:val="center"/>
                                <w:tblCellMar>
                                  <w:left w:w="0" w:type="dxa"/>
                                  <w:right w:w="0" w:type="dxa"/>
                                </w:tblCellMar>
                                <w:tblLook w:val="04A0" w:firstRow="1" w:lastRow="0" w:firstColumn="1" w:lastColumn="0" w:noHBand="0" w:noVBand="1"/>
                              </w:tblPr>
                              <w:tblGrid>
                                <w:gridCol w:w="2976"/>
                                <w:gridCol w:w="75"/>
                                <w:gridCol w:w="5940"/>
                              </w:tblGrid>
                              <w:tr w:rsidR="00047F2D" w:rsidRPr="00047F2D" w14:paraId="4B9257D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976"/>
                                    </w:tblGrid>
                                    <w:tr w:rsidR="00047F2D" w:rsidRPr="00047F2D" w14:paraId="38E9BC73" w14:textId="77777777">
                                      <w:tc>
                                        <w:tcPr>
                                          <w:tcW w:w="0" w:type="auto"/>
                                          <w:vAlign w:val="center"/>
                                          <w:hideMark/>
                                        </w:tcPr>
                                        <w:tbl>
                                          <w:tblPr>
                                            <w:tblW w:w="2970" w:type="dxa"/>
                                            <w:tblCellMar>
                                              <w:left w:w="0" w:type="dxa"/>
                                              <w:right w:w="0" w:type="dxa"/>
                                            </w:tblCellMar>
                                            <w:tblLook w:val="04A0" w:firstRow="1" w:lastRow="0" w:firstColumn="1" w:lastColumn="0" w:noHBand="0" w:noVBand="1"/>
                                          </w:tblPr>
                                          <w:tblGrid>
                                            <w:gridCol w:w="2976"/>
                                          </w:tblGrid>
                                          <w:tr w:rsidR="00047F2D" w:rsidRPr="00047F2D" w14:paraId="71EB7F50" w14:textId="77777777">
                                            <w:tc>
                                              <w:tcPr>
                                                <w:tcW w:w="2370" w:type="dxa"/>
                                                <w:tcMar>
                                                  <w:top w:w="150" w:type="dxa"/>
                                                  <w:left w:w="300" w:type="dxa"/>
                                                  <w:bottom w:w="150" w:type="dxa"/>
                                                  <w:right w:w="300" w:type="dxa"/>
                                                </w:tcMar>
                                                <w:hideMark/>
                                              </w:tcPr>
                                              <w:p w14:paraId="43B78163" w14:textId="6ED43A81" w:rsidR="00047F2D" w:rsidRPr="00047F2D" w:rsidRDefault="00047F2D" w:rsidP="00047F2D">
                                                <w:r w:rsidRPr="00047F2D">
                                                  <w:drawing>
                                                    <wp:inline distT="0" distB="0" distL="0" distR="0" wp14:anchorId="203D06BD" wp14:editId="2D85164F">
                                                      <wp:extent cx="1508760" cy="2004060"/>
                                                      <wp:effectExtent l="0" t="0" r="0" b="0"/>
                                                      <wp:docPr id="1798240697" name="Picture 2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40697" name="Picture 28"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760" cy="2004060"/>
                                                              </a:xfrm>
                                                              <a:prstGeom prst="rect">
                                                                <a:avLst/>
                                                              </a:prstGeom>
                                                              <a:noFill/>
                                                              <a:ln>
                                                                <a:noFill/>
                                                              </a:ln>
                                                            </pic:spPr>
                                                          </pic:pic>
                                                        </a:graphicData>
                                                      </a:graphic>
                                                    </wp:inline>
                                                  </w:drawing>
                                                </w:r>
                                              </w:p>
                                            </w:tc>
                                          </w:tr>
                                        </w:tbl>
                                        <w:p w14:paraId="728023C9" w14:textId="77777777" w:rsidR="00047F2D" w:rsidRPr="00047F2D" w:rsidRDefault="00047F2D" w:rsidP="00047F2D"/>
                                      </w:tc>
                                    </w:tr>
                                  </w:tbl>
                                  <w:p w14:paraId="79EF46F0" w14:textId="77777777" w:rsidR="00047F2D" w:rsidRPr="00047F2D" w:rsidRDefault="00047F2D" w:rsidP="00047F2D"/>
                                </w:tc>
                                <w:tc>
                                  <w:tcPr>
                                    <w:tcW w:w="0" w:type="auto"/>
                                    <w:hideMark/>
                                  </w:tcPr>
                                  <w:tbl>
                                    <w:tblPr>
                                      <w:tblW w:w="5000" w:type="pct"/>
                                      <w:tblCellMar>
                                        <w:left w:w="0" w:type="dxa"/>
                                        <w:right w:w="0" w:type="dxa"/>
                                      </w:tblCellMar>
                                      <w:tblLook w:val="04A0" w:firstRow="1" w:lastRow="0" w:firstColumn="1" w:lastColumn="0" w:noHBand="0" w:noVBand="1"/>
                                    </w:tblPr>
                                    <w:tblGrid>
                                      <w:gridCol w:w="75"/>
                                    </w:tblGrid>
                                    <w:tr w:rsidR="00047F2D" w:rsidRPr="00047F2D" w14:paraId="74ADC6FA" w14:textId="77777777">
                                      <w:tc>
                                        <w:tcPr>
                                          <w:tcW w:w="0" w:type="auto"/>
                                          <w:vAlign w:val="center"/>
                                          <w:hideMark/>
                                        </w:tcPr>
                                        <w:tbl>
                                          <w:tblPr>
                                            <w:tblW w:w="75" w:type="dxa"/>
                                            <w:tblCellMar>
                                              <w:left w:w="0" w:type="dxa"/>
                                              <w:right w:w="0" w:type="dxa"/>
                                            </w:tblCellMar>
                                            <w:tblLook w:val="04A0" w:firstRow="1" w:lastRow="0" w:firstColumn="1" w:lastColumn="0" w:noHBand="0" w:noVBand="1"/>
                                          </w:tblPr>
                                          <w:tblGrid>
                                            <w:gridCol w:w="75"/>
                                          </w:tblGrid>
                                          <w:tr w:rsidR="00047F2D" w:rsidRPr="00047F2D" w14:paraId="5ED09700" w14:textId="77777777">
                                            <w:tc>
                                              <w:tcPr>
                                                <w:tcW w:w="0" w:type="auto"/>
                                                <w:vAlign w:val="center"/>
                                                <w:hideMark/>
                                              </w:tcPr>
                                              <w:p w14:paraId="6B816A1C" w14:textId="77777777" w:rsidR="00047F2D" w:rsidRPr="00047F2D" w:rsidRDefault="00047F2D" w:rsidP="00047F2D"/>
                                            </w:tc>
                                          </w:tr>
                                        </w:tbl>
                                        <w:p w14:paraId="033DCB52" w14:textId="77777777" w:rsidR="00047F2D" w:rsidRPr="00047F2D" w:rsidRDefault="00047F2D" w:rsidP="00047F2D"/>
                                      </w:tc>
                                    </w:tr>
                                  </w:tbl>
                                  <w:p w14:paraId="49B75BE2" w14:textId="77777777" w:rsidR="00047F2D" w:rsidRPr="00047F2D" w:rsidRDefault="00047F2D" w:rsidP="00047F2D"/>
                                </w:tc>
                                <w:tc>
                                  <w:tcPr>
                                    <w:tcW w:w="0" w:type="auto"/>
                                    <w:hideMark/>
                                  </w:tcPr>
                                  <w:tbl>
                                    <w:tblPr>
                                      <w:tblW w:w="5000" w:type="pct"/>
                                      <w:tblCellMar>
                                        <w:left w:w="0" w:type="dxa"/>
                                        <w:right w:w="0" w:type="dxa"/>
                                      </w:tblCellMar>
                                      <w:tblLook w:val="04A0" w:firstRow="1" w:lastRow="0" w:firstColumn="1" w:lastColumn="0" w:noHBand="0" w:noVBand="1"/>
                                    </w:tblPr>
                                    <w:tblGrid>
                                      <w:gridCol w:w="5940"/>
                                    </w:tblGrid>
                                    <w:tr w:rsidR="00047F2D" w:rsidRPr="00047F2D" w14:paraId="6C8F4741" w14:textId="77777777">
                                      <w:tc>
                                        <w:tcPr>
                                          <w:tcW w:w="0" w:type="auto"/>
                                          <w:vAlign w:val="center"/>
                                          <w:hideMark/>
                                        </w:tcPr>
                                        <w:tbl>
                                          <w:tblPr>
                                            <w:tblW w:w="5940" w:type="dxa"/>
                                            <w:tblCellMar>
                                              <w:left w:w="0" w:type="dxa"/>
                                              <w:right w:w="0" w:type="dxa"/>
                                            </w:tblCellMar>
                                            <w:tblLook w:val="04A0" w:firstRow="1" w:lastRow="0" w:firstColumn="1" w:lastColumn="0" w:noHBand="0" w:noVBand="1"/>
                                          </w:tblPr>
                                          <w:tblGrid>
                                            <w:gridCol w:w="5940"/>
                                          </w:tblGrid>
                                          <w:tr w:rsidR="00047F2D" w:rsidRPr="00047F2D" w14:paraId="45B3A86A" w14:textId="77777777">
                                            <w:tc>
                                              <w:tcPr>
                                                <w:tcW w:w="5640" w:type="dxa"/>
                                                <w:tcMar>
                                                  <w:top w:w="150" w:type="dxa"/>
                                                  <w:left w:w="150" w:type="dxa"/>
                                                  <w:bottom w:w="150" w:type="dxa"/>
                                                  <w:right w:w="150" w:type="dxa"/>
                                                </w:tcMar>
                                                <w:vAlign w:val="center"/>
                                                <w:hideMark/>
                                              </w:tcPr>
                                              <w:p w14:paraId="1A4CCFA3" w14:textId="77777777" w:rsidR="00047F2D" w:rsidRPr="00047F2D" w:rsidRDefault="00047F2D" w:rsidP="00047F2D">
                                                <w:r w:rsidRPr="00047F2D">
                                                  <w:rPr>
                                                    <w:b/>
                                                    <w:bCs/>
                                                  </w:rPr>
                                                  <w:t>Northeast Ohio Opioid Consortium Hosts Canadian Delegation to Discuss Strategies Addressing the Opioid Crisis</w:t>
                                                </w:r>
                                              </w:p>
                                              <w:p w14:paraId="0FC64E39" w14:textId="77777777" w:rsidR="00047F2D" w:rsidRPr="00047F2D" w:rsidRDefault="00047F2D" w:rsidP="00047F2D">
                                                <w:r w:rsidRPr="00047F2D">
                                                  <w:t>On September 26, The Northeast Ohio Opioid Consortium and WellLink hosted the International Visitor Leadership Program delegation from Canada to discuss efforts on both sides of the U.S. Canada border to stem the rise in opioid drug use and overdose.  The thoughtful dialogue included sharing best practices and challenges to address the public health crisis caused by opioids and how collaboration across government, law enforcement, and medical field has engaged to curb dependence on opioids. </w:t>
                                                </w:r>
                                              </w:p>
                                            </w:tc>
                                          </w:tr>
                                        </w:tbl>
                                        <w:p w14:paraId="1850BDD5" w14:textId="77777777" w:rsidR="00047F2D" w:rsidRPr="00047F2D" w:rsidRDefault="00047F2D" w:rsidP="00047F2D"/>
                                      </w:tc>
                                    </w:tr>
                                  </w:tbl>
                                  <w:p w14:paraId="4FAD6F44" w14:textId="77777777" w:rsidR="00047F2D" w:rsidRPr="00047F2D" w:rsidRDefault="00047F2D" w:rsidP="00047F2D"/>
                                </w:tc>
                              </w:tr>
                            </w:tbl>
                            <w:p w14:paraId="4840F8FF" w14:textId="77777777" w:rsidR="00047F2D" w:rsidRPr="00047F2D" w:rsidRDefault="00047F2D" w:rsidP="00047F2D"/>
                          </w:tc>
                        </w:tr>
                      </w:tbl>
                      <w:p w14:paraId="4C06D7E8" w14:textId="77777777" w:rsidR="00047F2D" w:rsidRPr="00047F2D" w:rsidRDefault="00047F2D" w:rsidP="00047F2D"/>
                    </w:tc>
                  </w:tr>
                </w:tbl>
                <w:p w14:paraId="31ACC5CD" w14:textId="77777777" w:rsidR="00047F2D" w:rsidRPr="00047F2D" w:rsidRDefault="00047F2D" w:rsidP="00047F2D"/>
              </w:tc>
            </w:tr>
            <w:tr w:rsidR="00047F2D" w:rsidRPr="00047F2D" w14:paraId="3EF8B518"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0793133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30E83A89"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690F031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37E94115"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483D959D" w14:textId="77777777">
                                            <w:tc>
                                              <w:tcPr>
                                                <w:tcW w:w="8400" w:type="dxa"/>
                                                <w:tcMar>
                                                  <w:top w:w="150" w:type="dxa"/>
                                                  <w:left w:w="300" w:type="dxa"/>
                                                  <w:bottom w:w="150" w:type="dxa"/>
                                                  <w:right w:w="300" w:type="dxa"/>
                                                </w:tcMar>
                                                <w:vAlign w:val="center"/>
                                                <w:hideMark/>
                                              </w:tcPr>
                                              <w:p w14:paraId="77A868A6" w14:textId="77777777" w:rsidR="00047F2D" w:rsidRPr="00047F2D" w:rsidRDefault="00047F2D" w:rsidP="00047F2D">
                                                <w:r w:rsidRPr="00047F2D">
                                                  <w:rPr>
                                                    <w:b/>
                                                    <w:bCs/>
                                                  </w:rPr>
                                                  <w:t>Governor DeWine Authorizes Ohio Board of Pharmacy to Adopt Emergency Rule Legalizing Tools to Prevent Drug Overdoses</w:t>
                                                </w:r>
                                              </w:p>
                                              <w:p w14:paraId="12C3A836" w14:textId="77777777" w:rsidR="00047F2D" w:rsidRPr="00047F2D" w:rsidRDefault="00047F2D" w:rsidP="00047F2D">
                                                <w:r w:rsidRPr="00047F2D">
                                                  <w:t xml:space="preserve">Ohio Governor Mike DeWine signed </w:t>
                                                </w:r>
                                                <w:hyperlink r:id="rId11" w:tgtFrame="_blank" w:history="1">
                                                  <w:r w:rsidRPr="00047F2D">
                                                    <w:rPr>
                                                      <w:rStyle w:val="Hyperlink"/>
                                                    </w:rPr>
                                                    <w:t>Executive Order 2025-04D</w:t>
                                                  </w:r>
                                                </w:hyperlink>
                                                <w:r w:rsidRPr="00047F2D">
                                                  <w:t xml:space="preserve"> on October 1, 2025 to suspend the normal rulemaking process to allow the Ohio Board of Pharmacy to adopt a rule allowing expanded access to tools to prevent drug overdoses. In addition to test strips and reagent kits for fentanyl, the rule, OAC 4729-8-02, exempts tests for the following compounds from the definition of drug paraphernalia under Ohio law:</w:t>
                                                </w:r>
                                              </w:p>
                                              <w:p w14:paraId="7718D57D" w14:textId="77777777" w:rsidR="00047F2D" w:rsidRPr="00047F2D" w:rsidRDefault="00047F2D" w:rsidP="00047F2D">
                                                <w:pPr>
                                                  <w:numPr>
                                                    <w:ilvl w:val="0"/>
                                                    <w:numId w:val="2"/>
                                                  </w:numPr>
                                                </w:pPr>
                                                <w:proofErr w:type="gramStart"/>
                                                <w:r w:rsidRPr="00047F2D">
                                                  <w:t>Xylazine;</w:t>
                                                </w:r>
                                                <w:proofErr w:type="gramEnd"/>
                                              </w:p>
                                              <w:p w14:paraId="0EC30D41" w14:textId="77777777" w:rsidR="00047F2D" w:rsidRPr="00047F2D" w:rsidRDefault="00047F2D" w:rsidP="00047F2D">
                                                <w:pPr>
                                                  <w:numPr>
                                                    <w:ilvl w:val="0"/>
                                                    <w:numId w:val="2"/>
                                                  </w:numPr>
                                                </w:pPr>
                                                <w:proofErr w:type="gramStart"/>
                                                <w:r w:rsidRPr="00047F2D">
                                                  <w:t>Medetomidine;</w:t>
                                                </w:r>
                                                <w:proofErr w:type="gramEnd"/>
                                              </w:p>
                                              <w:p w14:paraId="6BE03F5E" w14:textId="77777777" w:rsidR="00047F2D" w:rsidRPr="00047F2D" w:rsidRDefault="00047F2D" w:rsidP="00047F2D">
                                                <w:pPr>
                                                  <w:numPr>
                                                    <w:ilvl w:val="0"/>
                                                    <w:numId w:val="2"/>
                                                  </w:numPr>
                                                </w:pPr>
                                                <w:r w:rsidRPr="00047F2D">
                                                  <w:t xml:space="preserve">Benzimidazole-opioids (commonly referred to as </w:t>
                                                </w:r>
                                                <w:proofErr w:type="spellStart"/>
                                                <w:r w:rsidRPr="00047F2D">
                                                  <w:t>nitazenes</w:t>
                                                </w:r>
                                                <w:proofErr w:type="spellEnd"/>
                                                <w:r w:rsidRPr="00047F2D">
                                                  <w:t>); and</w:t>
                                                </w:r>
                                              </w:p>
                                              <w:p w14:paraId="14EBE14D" w14:textId="77777777" w:rsidR="00047F2D" w:rsidRPr="00047F2D" w:rsidRDefault="00047F2D" w:rsidP="00047F2D">
                                                <w:pPr>
                                                  <w:numPr>
                                                    <w:ilvl w:val="0"/>
                                                    <w:numId w:val="2"/>
                                                  </w:numPr>
                                                </w:pPr>
                                                <w:r w:rsidRPr="00047F2D">
                                                  <w:t>Benzodiazepine and benzodiazepine-related compounds.</w:t>
                                                </w:r>
                                              </w:p>
                                              <w:p w14:paraId="382F0D08" w14:textId="77777777" w:rsidR="00047F2D" w:rsidRPr="00047F2D" w:rsidRDefault="00047F2D" w:rsidP="00047F2D">
                                                <w:r w:rsidRPr="00047F2D">
                                                  <w:t>Drug test strips and reagent kits serve as crucial tools in harm reduction efforts, allowing users to test substances for the presence of certain substances that are contributing significantly to overdose fatalities.</w:t>
                                                </w:r>
                                              </w:p>
                                              <w:p w14:paraId="0013BF61" w14:textId="77777777" w:rsidR="00047F2D" w:rsidRPr="00047F2D" w:rsidRDefault="00047F2D" w:rsidP="00047F2D">
                                                <w:r w:rsidRPr="00047F2D">
                                                  <w:t xml:space="preserve">This rule is made possible by a recent change to Ohio law that was passed by the Ohio General Assembly and signed by Governor DeWine earlier this year.  It allows the Board of Pharmacy to exempt certain instruments from the definition of drug </w:t>
                                                </w:r>
                                                <w:r w:rsidRPr="00047F2D">
                                                  <w:lastRenderedPageBreak/>
                                                  <w:t>paraphernalia if the Board determines the instrument demonstrates efficacy in reducing drug poisoning by determining the presence of a specific compound or group of compounds.</w:t>
                                                </w:r>
                                              </w:p>
                                              <w:p w14:paraId="10A1AD0E" w14:textId="77777777" w:rsidR="00047F2D" w:rsidRPr="00047F2D" w:rsidRDefault="00047F2D" w:rsidP="00047F2D">
                                                <w:r w:rsidRPr="00047F2D">
                                                  <w:t xml:space="preserve">Governor DeWine’s </w:t>
                                                </w:r>
                                                <w:proofErr w:type="spellStart"/>
                                                <w:r w:rsidRPr="00047F2D">
                                                  <w:t>RecoveryOhio</w:t>
                                                </w:r>
                                                <w:proofErr w:type="spellEnd"/>
                                                <w:r w:rsidRPr="00047F2D">
                                                  <w:t xml:space="preserve"> Initiative and the Ohio Board of Pharmacy partnered to ensure Ohioans have greater access to lifesaving tools that prevent overdoses.  For more information regarding this emergency action, the Ohio Board of Pharmacy developed a guidance document, which can be accessed here: </w:t>
                                                </w:r>
                                                <w:hyperlink r:id="rId12" w:history="1">
                                                  <w:r w:rsidRPr="00047F2D">
                                                    <w:rPr>
                                                      <w:rStyle w:val="Hyperlink"/>
                                                    </w:rPr>
                                                    <w:t>www.pharmacy.ohio.gov/instruments</w:t>
                                                  </w:r>
                                                </w:hyperlink>
                                                <w:r w:rsidRPr="00047F2D">
                                                  <w:t xml:space="preserve">. A quick reference guide is also available by visiting: </w:t>
                                                </w:r>
                                                <w:hyperlink r:id="rId13" w:history="1">
                                                  <w:r w:rsidRPr="00047F2D">
                                                    <w:rPr>
                                                      <w:rStyle w:val="Hyperlink"/>
                                                    </w:rPr>
                                                    <w:t>www.pharmacy.ohio.gov/TestYourDrugs</w:t>
                                                  </w:r>
                                                </w:hyperlink>
                                                <w:r w:rsidRPr="00047F2D">
                                                  <w:t>.</w:t>
                                                </w:r>
                                              </w:p>
                                              <w:p w14:paraId="2578AA23" w14:textId="77777777" w:rsidR="00047F2D" w:rsidRPr="00047F2D" w:rsidRDefault="00047F2D" w:rsidP="00047F2D">
                                                <w:r w:rsidRPr="00047F2D">
                                                  <w:t> </w:t>
                                                </w:r>
                                              </w:p>
                                              <w:p w14:paraId="2123BCC1" w14:textId="77777777" w:rsidR="00047F2D" w:rsidRPr="00047F2D" w:rsidRDefault="00047F2D" w:rsidP="00047F2D">
                                                <w:r w:rsidRPr="00047F2D">
                                                  <w:t> </w:t>
                                                </w:r>
                                              </w:p>
                                              <w:p w14:paraId="730CF6AD" w14:textId="77777777" w:rsidR="00047F2D" w:rsidRPr="00047F2D" w:rsidRDefault="00047F2D" w:rsidP="00047F2D">
                                                <w:r w:rsidRPr="00047F2D">
                                                  <w:rPr>
                                                    <w:b/>
                                                    <w:bCs/>
                                                  </w:rPr>
                                                  <w:t>2026 Ohio Deflection Association Summit</w:t>
                                                </w:r>
                                                <w:r w:rsidRPr="00047F2D">
                                                  <w:t xml:space="preserve"> – </w:t>
                                                </w:r>
                                                <w:hyperlink r:id="rId14" w:history="1">
                                                  <w:r w:rsidRPr="00047F2D">
                                                    <w:rPr>
                                                      <w:rStyle w:val="Hyperlink"/>
                                                    </w:rPr>
                                                    <w:t>Register by October 30 for early bird rate</w:t>
                                                  </w:r>
                                                </w:hyperlink>
                                                <w:r w:rsidRPr="00047F2D">
                                                  <w:t>.</w:t>
                                                </w:r>
                                                <w:r w:rsidRPr="00047F2D">
                                                  <w:br/>
                                                  <w:t>The Ohio Deflection Association’s annual summit is slated for January 20-23, 2026 in Cincinnati, OH bringing together public safety, behavioral health, and community stakeholders from across the nation.</w:t>
                                                </w:r>
                                                <w:r w:rsidRPr="00047F2D">
                                                  <w:rPr>
                                                    <w:b/>
                                                    <w:bCs/>
                                                  </w:rPr>
                                                  <w:t xml:space="preserve">  </w:t>
                                                </w:r>
                                                <w:r w:rsidRPr="00047F2D">
                                                  <w:t>Questions? Contact: </w:t>
                                                </w:r>
                                                <w:hyperlink r:id="rId15" w:history="1">
                                                  <w:r w:rsidRPr="00047F2D">
                                                    <w:rPr>
                                                      <w:rStyle w:val="Hyperlink"/>
                                                    </w:rPr>
                                                    <w:t>admin@ohiodeflectionassociation.org</w:t>
                                                  </w:r>
                                                </w:hyperlink>
                                                <w:r w:rsidRPr="00047F2D">
                                                  <w:t>  </w:t>
                                                </w:r>
                                                <w:r w:rsidRPr="00047F2D">
                                                  <w:br/>
                                                  <w:t> </w:t>
                                                </w:r>
                                              </w:p>
                                              <w:p w14:paraId="53603E63" w14:textId="1C79F80C" w:rsidR="00047F2D" w:rsidRPr="00047F2D" w:rsidRDefault="00047F2D" w:rsidP="00047F2D">
                                                <w:r w:rsidRPr="00047F2D">
                                                  <w:drawing>
                                                    <wp:inline distT="0" distB="0" distL="0" distR="0" wp14:anchorId="60385421" wp14:editId="42C86290">
                                                      <wp:extent cx="3947160" cy="1478280"/>
                                                      <wp:effectExtent l="0" t="0" r="0" b="7620"/>
                                                      <wp:docPr id="1989559042" name="Picture 27" descr="event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vent banner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7160" cy="1478280"/>
                                                              </a:xfrm>
                                                              <a:prstGeom prst="rect">
                                                                <a:avLst/>
                                                              </a:prstGeom>
                                                              <a:noFill/>
                                                              <a:ln>
                                                                <a:noFill/>
                                                              </a:ln>
                                                            </pic:spPr>
                                                          </pic:pic>
                                                        </a:graphicData>
                                                      </a:graphic>
                                                    </wp:inline>
                                                  </w:drawing>
                                                </w:r>
                                              </w:p>
                                              <w:p w14:paraId="2E463967" w14:textId="77777777" w:rsidR="00047F2D" w:rsidRPr="00047F2D" w:rsidRDefault="00047F2D" w:rsidP="00047F2D">
                                                <w:r w:rsidRPr="00047F2D">
                                                  <w:t> </w:t>
                                                </w:r>
                                              </w:p>
                                              <w:p w14:paraId="5714EB4D" w14:textId="77777777" w:rsidR="00047F2D" w:rsidRPr="00047F2D" w:rsidRDefault="00047F2D" w:rsidP="00047F2D">
                                                <w:proofErr w:type="spellStart"/>
                                                <w:r w:rsidRPr="00047F2D">
                                                  <w:rPr>
                                                    <w:b/>
                                                    <w:bCs/>
                                                  </w:rPr>
                                                  <w:t>OneOhio</w:t>
                                                </w:r>
                                                <w:proofErr w:type="spellEnd"/>
                                                <w:r w:rsidRPr="00047F2D">
                                                  <w:rPr>
                                                    <w:b/>
                                                    <w:bCs/>
                                                  </w:rPr>
                                                  <w:t xml:space="preserve"> Announced Launch of 2026 Grant Cycle</w:t>
                                                </w:r>
                                              </w:p>
                                              <w:p w14:paraId="5893BC5E" w14:textId="77777777" w:rsidR="00047F2D" w:rsidRPr="00047F2D" w:rsidRDefault="00047F2D" w:rsidP="00047F2D">
                                                <w:proofErr w:type="spellStart"/>
                                                <w:r w:rsidRPr="00047F2D">
                                                  <w:t>OneOhio</w:t>
                                                </w:r>
                                                <w:proofErr w:type="spellEnd"/>
                                                <w:r w:rsidRPr="00047F2D">
                                                  <w:t xml:space="preserve"> Executive Director Alisha Nelson and Director of Partnership and Outreach Sarah Anstine announced that the Foundation will launch its next grant cycle in December 2025. Lessons from the first grant round and feedback provided through region surveys have been used to streamline Regional Grant Cycle 2 processes and help set clear funding priorities to guide applicants.</w:t>
                                                </w:r>
                                              </w:p>
                                              <w:p w14:paraId="36AE425B" w14:textId="77777777" w:rsidR="00047F2D" w:rsidRPr="00047F2D" w:rsidRDefault="00047F2D" w:rsidP="00047F2D">
                                                <w:r w:rsidRPr="00047F2D">
                                                  <w:t> </w:t>
                                                </w:r>
                                              </w:p>
                                              <w:p w14:paraId="56347F97" w14:textId="77777777" w:rsidR="00047F2D" w:rsidRPr="00047F2D" w:rsidRDefault="00047F2D" w:rsidP="00047F2D">
                                                <w:proofErr w:type="spellStart"/>
                                                <w:r w:rsidRPr="00047F2D">
                                                  <w:t>OneOhio</w:t>
                                                </w:r>
                                                <w:proofErr w:type="spellEnd"/>
                                                <w:r w:rsidRPr="00047F2D">
                                                  <w:t xml:space="preserve"> staff has been working with the 19 </w:t>
                                                </w:r>
                                                <w:proofErr w:type="spellStart"/>
                                                <w:r w:rsidRPr="00047F2D">
                                                  <w:t>OneOhio</w:t>
                                                </w:r>
                                                <w:proofErr w:type="spellEnd"/>
                                                <w:r w:rsidRPr="00047F2D">
                                                  <w:t xml:space="preserve"> Regions over the past several months to help them prepare for the next grant round, and that work will continue through November as the Regions establish funding priorities ahead of the Request for Proposals (RFP) release in December. The Foundation will then </w:t>
                                                </w:r>
                                                <w:r w:rsidRPr="00047F2D">
                                                  <w:lastRenderedPageBreak/>
                                                  <w:t>begin accepting Funding Inquiries in January 2026, with submission reviews expected to start in February.</w:t>
                                                </w:r>
                                              </w:p>
                                              <w:p w14:paraId="370F983A" w14:textId="77777777" w:rsidR="00047F2D" w:rsidRPr="00047F2D" w:rsidRDefault="00047F2D" w:rsidP="00047F2D">
                                                <w:r w:rsidRPr="00047F2D">
                                                  <w:t> </w:t>
                                                </w:r>
                                              </w:p>
                                              <w:p w14:paraId="6C4FB0C6" w14:textId="77777777" w:rsidR="00047F2D" w:rsidRPr="00047F2D" w:rsidRDefault="00047F2D" w:rsidP="00047F2D">
                                                <w:r w:rsidRPr="00047F2D">
                                                  <w:t xml:space="preserve">Anstine also unveiled a new webpage that will serve as the central hub for Regional Grant Cycle 2. This page provides an overview of the upcoming grant process and resources to help applicants prepare for the RFP launch. Additional updates and materials will be posted as they become available. Members of the public should visit </w:t>
                                                </w:r>
                                                <w:hyperlink r:id="rId17" w:history="1">
                                                  <w:r w:rsidRPr="00047F2D">
                                                    <w:rPr>
                                                      <w:rStyle w:val="Hyperlink"/>
                                                    </w:rPr>
                                                    <w:t>OneOhioFoundation.com/Grants</w:t>
                                                  </w:r>
                                                </w:hyperlink>
                                                <w:r w:rsidRPr="00047F2D">
                                                  <w:t xml:space="preserve"> to learn more.</w:t>
                                                </w:r>
                                              </w:p>
                                            </w:tc>
                                          </w:tr>
                                        </w:tbl>
                                        <w:p w14:paraId="7DA18145" w14:textId="77777777" w:rsidR="00047F2D" w:rsidRPr="00047F2D" w:rsidRDefault="00047F2D" w:rsidP="00047F2D"/>
                                      </w:tc>
                                    </w:tr>
                                  </w:tbl>
                                  <w:p w14:paraId="0A7296C7" w14:textId="77777777" w:rsidR="00047F2D" w:rsidRPr="00047F2D" w:rsidRDefault="00047F2D" w:rsidP="00047F2D"/>
                                </w:tc>
                              </w:tr>
                            </w:tbl>
                            <w:p w14:paraId="7FF68F66" w14:textId="77777777" w:rsidR="00047F2D" w:rsidRPr="00047F2D" w:rsidRDefault="00047F2D" w:rsidP="00047F2D"/>
                          </w:tc>
                        </w:tr>
                      </w:tbl>
                      <w:p w14:paraId="581A649F" w14:textId="77777777" w:rsidR="00047F2D" w:rsidRPr="00047F2D" w:rsidRDefault="00047F2D" w:rsidP="00047F2D"/>
                    </w:tc>
                  </w:tr>
                </w:tbl>
                <w:p w14:paraId="3054C43A" w14:textId="77777777" w:rsidR="00047F2D" w:rsidRPr="00047F2D" w:rsidRDefault="00047F2D" w:rsidP="00047F2D"/>
              </w:tc>
            </w:tr>
            <w:tr w:rsidR="00047F2D" w:rsidRPr="00047F2D" w14:paraId="63E9418B"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6B6D3AA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11F3FD05" w14:textId="77777777">
                          <w:trPr>
                            <w:jc w:val="center"/>
                          </w:trPr>
                          <w:tc>
                            <w:tcPr>
                              <w:tcW w:w="5000" w:type="pct"/>
                              <w:shd w:val="clear" w:color="auto" w:fill="93328E"/>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3AF2F28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6389B4A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7AE34723" w14:textId="77777777">
                                            <w:tc>
                                              <w:tcPr>
                                                <w:tcW w:w="8400" w:type="dxa"/>
                                                <w:tcMar>
                                                  <w:top w:w="300" w:type="dxa"/>
                                                  <w:left w:w="300" w:type="dxa"/>
                                                  <w:bottom w:w="300" w:type="dxa"/>
                                                  <w:right w:w="300" w:type="dxa"/>
                                                </w:tcMar>
                                                <w:vAlign w:val="center"/>
                                                <w:hideMark/>
                                              </w:tcPr>
                                              <w:p w14:paraId="66483342" w14:textId="77777777" w:rsidR="00047F2D" w:rsidRPr="00047F2D" w:rsidRDefault="00047F2D" w:rsidP="00047F2D">
                                                <w:pPr>
                                                  <w:rPr>
                                                    <w:color w:val="FFFFFF" w:themeColor="background1"/>
                                                  </w:rPr>
                                                </w:pPr>
                                                <w:r w:rsidRPr="00047F2D">
                                                  <w:rPr>
                                                    <w:b/>
                                                    <w:bCs/>
                                                    <w:color w:val="FFFFFF" w:themeColor="background1"/>
                                                  </w:rPr>
                                                  <w:lastRenderedPageBreak/>
                                                  <w:t>LOCAL SPOTLIGHT: Cuyahoga County Overdose Data Dashboard</w:t>
                                                </w:r>
                                              </w:p>
                                            </w:tc>
                                          </w:tr>
                                        </w:tbl>
                                        <w:p w14:paraId="7C2CF396" w14:textId="77777777" w:rsidR="00047F2D" w:rsidRPr="00047F2D" w:rsidRDefault="00047F2D" w:rsidP="00047F2D"/>
                                      </w:tc>
                                    </w:tr>
                                  </w:tbl>
                                  <w:p w14:paraId="34E471EA" w14:textId="77777777" w:rsidR="00047F2D" w:rsidRPr="00047F2D" w:rsidRDefault="00047F2D" w:rsidP="00047F2D"/>
                                </w:tc>
                              </w:tr>
                            </w:tbl>
                            <w:p w14:paraId="154EFAB0" w14:textId="77777777" w:rsidR="00047F2D" w:rsidRPr="00047F2D" w:rsidRDefault="00047F2D" w:rsidP="00047F2D"/>
                          </w:tc>
                        </w:tr>
                      </w:tbl>
                      <w:p w14:paraId="583E5C71" w14:textId="77777777" w:rsidR="00047F2D" w:rsidRPr="00047F2D" w:rsidRDefault="00047F2D" w:rsidP="00047F2D"/>
                    </w:tc>
                  </w:tr>
                </w:tbl>
                <w:p w14:paraId="5870368A" w14:textId="77777777" w:rsidR="00047F2D" w:rsidRPr="00047F2D" w:rsidRDefault="00047F2D" w:rsidP="00047F2D"/>
              </w:tc>
            </w:tr>
            <w:tr w:rsidR="00047F2D" w:rsidRPr="00047F2D" w14:paraId="12B1C0FD"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6"/>
                  </w:tblGrid>
                  <w:tr w:rsidR="00047F2D" w:rsidRPr="00047F2D" w14:paraId="7F51E61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6"/>
                        </w:tblGrid>
                        <w:tr w:rsidR="00047F2D" w:rsidRPr="00047F2D" w14:paraId="1DB19068" w14:textId="77777777">
                          <w:trPr>
                            <w:jc w:val="center"/>
                          </w:trPr>
                          <w:tc>
                            <w:tcPr>
                              <w:tcW w:w="5000" w:type="pct"/>
                              <w:shd w:val="clear" w:color="auto" w:fill="9F8FCA"/>
                              <w:tcMar>
                                <w:top w:w="225" w:type="dxa"/>
                                <w:left w:w="0" w:type="dxa"/>
                                <w:bottom w:w="225"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6"/>
                                <w:gridCol w:w="4500"/>
                              </w:tblGrid>
                              <w:tr w:rsidR="00047F2D" w:rsidRPr="00047F2D" w14:paraId="7A262BA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047F2D" w:rsidRPr="00047F2D" w14:paraId="5BD1139F" w14:textId="77777777">
                                      <w:tc>
                                        <w:tcPr>
                                          <w:tcW w:w="0" w:type="auto"/>
                                          <w:vAlign w:val="center"/>
                                          <w:hideMark/>
                                        </w:tcPr>
                                        <w:tbl>
                                          <w:tblPr>
                                            <w:tblW w:w="4500" w:type="dxa"/>
                                            <w:tblCellMar>
                                              <w:left w:w="0" w:type="dxa"/>
                                              <w:right w:w="0" w:type="dxa"/>
                                            </w:tblCellMar>
                                            <w:tblLook w:val="04A0" w:firstRow="1" w:lastRow="0" w:firstColumn="1" w:lastColumn="0" w:noHBand="0" w:noVBand="1"/>
                                          </w:tblPr>
                                          <w:tblGrid>
                                            <w:gridCol w:w="4500"/>
                                          </w:tblGrid>
                                          <w:tr w:rsidR="00047F2D" w:rsidRPr="00047F2D" w14:paraId="1FEB6A25" w14:textId="77777777">
                                            <w:tc>
                                              <w:tcPr>
                                                <w:tcW w:w="4200" w:type="dxa"/>
                                                <w:tcMar>
                                                  <w:top w:w="150" w:type="dxa"/>
                                                  <w:left w:w="150" w:type="dxa"/>
                                                  <w:bottom w:w="150" w:type="dxa"/>
                                                  <w:right w:w="150" w:type="dxa"/>
                                                </w:tcMar>
                                                <w:hideMark/>
                                              </w:tcPr>
                                              <w:p w14:paraId="0684638A" w14:textId="361A67A9" w:rsidR="00047F2D" w:rsidRPr="00047F2D" w:rsidRDefault="00047F2D" w:rsidP="00047F2D">
                                                <w:r w:rsidRPr="00047F2D">
                                                  <w:drawing>
                                                    <wp:inline distT="0" distB="0" distL="0" distR="0" wp14:anchorId="6C005D2A" wp14:editId="38303C46">
                                                      <wp:extent cx="2667000" cy="3749040"/>
                                                      <wp:effectExtent l="0" t="0" r="0" b="3810"/>
                                                      <wp:docPr id="12312827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3749040"/>
                                                              </a:xfrm>
                                                              <a:prstGeom prst="rect">
                                                                <a:avLst/>
                                                              </a:prstGeom>
                                                              <a:noFill/>
                                                              <a:ln>
                                                                <a:noFill/>
                                                              </a:ln>
                                                            </pic:spPr>
                                                          </pic:pic>
                                                        </a:graphicData>
                                                      </a:graphic>
                                                    </wp:inline>
                                                  </w:drawing>
                                                </w:r>
                                              </w:p>
                                            </w:tc>
                                          </w:tr>
                                          <w:tr w:rsidR="00047F2D" w:rsidRPr="00047F2D" w14:paraId="70A34666" w14:textId="77777777">
                                            <w:tc>
                                              <w:tcPr>
                                                <w:tcW w:w="3900" w:type="dxa"/>
                                                <w:tcMar>
                                                  <w:top w:w="150" w:type="dxa"/>
                                                  <w:left w:w="300" w:type="dxa"/>
                                                  <w:bottom w:w="15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2541"/>
                                                </w:tblGrid>
                                                <w:tr w:rsidR="00047F2D" w:rsidRPr="00047F2D" w14:paraId="1AC915C7" w14:textId="77777777">
                                                  <w:trPr>
                                                    <w:jc w:val="center"/>
                                                  </w:trPr>
                                                  <w:tc>
                                                    <w:tcPr>
                                                      <w:tcW w:w="0" w:type="auto"/>
                                                      <w:shd w:val="clear" w:color="auto" w:fill="93328E"/>
                                                      <w:tcMar>
                                                        <w:top w:w="195" w:type="dxa"/>
                                                        <w:left w:w="195" w:type="dxa"/>
                                                        <w:bottom w:w="195" w:type="dxa"/>
                                                        <w:right w:w="195" w:type="dxa"/>
                                                      </w:tcMar>
                                                      <w:hideMark/>
                                                    </w:tcPr>
                                                    <w:p w14:paraId="2553CC15" w14:textId="77777777" w:rsidR="00047F2D" w:rsidRPr="00047F2D" w:rsidRDefault="00047F2D" w:rsidP="00047F2D">
                                                      <w:hyperlink r:id="rId19" w:tgtFrame="_blank" w:history="1">
                                                        <w:r w:rsidRPr="00047F2D">
                                                          <w:rPr>
                                                            <w:rStyle w:val="Hyperlink"/>
                                                            <w:b/>
                                                            <w:bCs/>
                                                          </w:rPr>
                                                          <w:t>Access Report Here</w:t>
                                                        </w:r>
                                                      </w:hyperlink>
                                                    </w:p>
                                                  </w:tc>
                                                </w:tr>
                                              </w:tbl>
                                              <w:p w14:paraId="2F552618" w14:textId="77777777" w:rsidR="00047F2D" w:rsidRPr="00047F2D" w:rsidRDefault="00047F2D" w:rsidP="00047F2D"/>
                                            </w:tc>
                                          </w:tr>
                                        </w:tbl>
                                        <w:p w14:paraId="42D0B589" w14:textId="77777777" w:rsidR="00047F2D" w:rsidRPr="00047F2D" w:rsidRDefault="00047F2D" w:rsidP="00047F2D"/>
                                      </w:tc>
                                    </w:tr>
                                  </w:tbl>
                                  <w:p w14:paraId="7EEAA635" w14:textId="77777777" w:rsidR="00047F2D" w:rsidRPr="00047F2D" w:rsidRDefault="00047F2D" w:rsidP="00047F2D"/>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047F2D" w:rsidRPr="00047F2D" w14:paraId="73CDB407"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047F2D" w:rsidRPr="00047F2D" w14:paraId="4742202B" w14:textId="77777777">
                                            <w:tc>
                                              <w:tcPr>
                                                <w:tcW w:w="0" w:type="auto"/>
                                                <w:vAlign w:val="center"/>
                                                <w:hideMark/>
                                              </w:tcPr>
                                              <w:p w14:paraId="0AF72B3B" w14:textId="77777777" w:rsidR="00047F2D" w:rsidRPr="00047F2D" w:rsidRDefault="00047F2D" w:rsidP="00047F2D"/>
                                            </w:tc>
                                          </w:tr>
                                        </w:tbl>
                                        <w:p w14:paraId="4ED8F221" w14:textId="77777777" w:rsidR="00047F2D" w:rsidRPr="00047F2D" w:rsidRDefault="00047F2D" w:rsidP="00047F2D"/>
                                      </w:tc>
                                    </w:tr>
                                  </w:tbl>
                                  <w:p w14:paraId="35805ACB" w14:textId="77777777" w:rsidR="00047F2D" w:rsidRPr="00047F2D" w:rsidRDefault="00047F2D" w:rsidP="00047F2D"/>
                                </w:tc>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047F2D" w:rsidRPr="00047F2D" w14:paraId="3A40D375" w14:textId="77777777">
                                      <w:tc>
                                        <w:tcPr>
                                          <w:tcW w:w="0" w:type="auto"/>
                                          <w:vAlign w:val="center"/>
                                          <w:hideMark/>
                                        </w:tcPr>
                                        <w:tbl>
                                          <w:tblPr>
                                            <w:tblW w:w="4500" w:type="dxa"/>
                                            <w:tblCellMar>
                                              <w:left w:w="0" w:type="dxa"/>
                                              <w:right w:w="0" w:type="dxa"/>
                                            </w:tblCellMar>
                                            <w:tblLook w:val="04A0" w:firstRow="1" w:lastRow="0" w:firstColumn="1" w:lastColumn="0" w:noHBand="0" w:noVBand="1"/>
                                          </w:tblPr>
                                          <w:tblGrid>
                                            <w:gridCol w:w="4500"/>
                                          </w:tblGrid>
                                          <w:tr w:rsidR="00047F2D" w:rsidRPr="00047F2D" w14:paraId="4B6F54EC" w14:textId="77777777">
                                            <w:tc>
                                              <w:tcPr>
                                                <w:tcW w:w="4200" w:type="dxa"/>
                                                <w:tcMar>
                                                  <w:top w:w="150" w:type="dxa"/>
                                                  <w:left w:w="150" w:type="dxa"/>
                                                  <w:bottom w:w="150" w:type="dxa"/>
                                                  <w:right w:w="150" w:type="dxa"/>
                                                </w:tcMar>
                                                <w:vAlign w:val="center"/>
                                                <w:hideMark/>
                                              </w:tcPr>
                                              <w:p w14:paraId="1827E71B" w14:textId="77777777" w:rsidR="00047F2D" w:rsidRPr="00047F2D" w:rsidRDefault="00047F2D" w:rsidP="00047F2D">
                                                <w:r w:rsidRPr="00047F2D">
                                                  <w:t xml:space="preserve">In collaboration with the Begun Center for Violence Prevention Research and Education at Case Western Reserve University and the Cuyahoga County Medical Examiner’s Office, CCBH has developed a </w:t>
                                                </w:r>
                                                <w:hyperlink r:id="rId20" w:anchor=":~:text=Explore%20opioid%20and%20drug%20overdose%20trends%20in%20Cuyahoga,use%2C%20and%20drug%20seizures%20to%20support%20prevention%20efforts." w:history="1">
                                                  <w:r w:rsidRPr="00047F2D">
                                                    <w:rPr>
                                                      <w:rStyle w:val="Hyperlink"/>
                                                    </w:rPr>
                                                    <w:t>data dashboard</w:t>
                                                  </w:r>
                                                </w:hyperlink>
                                                <w:r w:rsidRPr="00047F2D">
                                                  <w:t xml:space="preserve"> to disseminate timely, high quality, comprehensive data regarding drug overdoses in Cuyahoga County. The interactive tool contains local data about opioid and other drug overdoses, including those resulting in emergency department visits and deaths, as well as drug prescribing and naloxone distribution and administration data.</w:t>
                                                </w:r>
                                              </w:p>
                                              <w:p w14:paraId="4DD9A39D" w14:textId="77777777" w:rsidR="00047F2D" w:rsidRPr="00047F2D" w:rsidRDefault="00047F2D" w:rsidP="00047F2D">
                                                <w:r w:rsidRPr="00047F2D">
                                                  <w:t> </w:t>
                                                </w:r>
                                              </w:p>
                                              <w:p w14:paraId="3166AFB4" w14:textId="77777777" w:rsidR="00047F2D" w:rsidRPr="00047F2D" w:rsidRDefault="00047F2D" w:rsidP="00047F2D">
                                                <w:r w:rsidRPr="00047F2D">
                                                  <w:t>These data are routinely collected, analyzed, and shared to increase understanding of the drug overdose epidemic and inform prevention and response efforts. This application was made possible through the Cuyahoga County Overdose Data to Action Initiative (OD2A) supported by the Centers for Disease Control and Prevention (CDC).</w:t>
                                                </w:r>
                                              </w:p>
                                            </w:tc>
                                          </w:tr>
                                        </w:tbl>
                                        <w:p w14:paraId="0919B4FC" w14:textId="77777777" w:rsidR="00047F2D" w:rsidRPr="00047F2D" w:rsidRDefault="00047F2D" w:rsidP="00047F2D"/>
                                      </w:tc>
                                    </w:tr>
                                  </w:tbl>
                                  <w:p w14:paraId="63FCF3E9" w14:textId="77777777" w:rsidR="00047F2D" w:rsidRPr="00047F2D" w:rsidRDefault="00047F2D" w:rsidP="00047F2D"/>
                                </w:tc>
                              </w:tr>
                            </w:tbl>
                            <w:p w14:paraId="25648E3D" w14:textId="77777777" w:rsidR="00047F2D" w:rsidRPr="00047F2D" w:rsidRDefault="00047F2D" w:rsidP="00047F2D"/>
                          </w:tc>
                        </w:tr>
                      </w:tbl>
                      <w:p w14:paraId="3FFD9BE1" w14:textId="77777777" w:rsidR="00047F2D" w:rsidRPr="00047F2D" w:rsidRDefault="00047F2D" w:rsidP="00047F2D"/>
                    </w:tc>
                  </w:tr>
                </w:tbl>
                <w:p w14:paraId="03F615DF" w14:textId="77777777" w:rsidR="00047F2D" w:rsidRPr="00047F2D" w:rsidRDefault="00047F2D" w:rsidP="00047F2D"/>
              </w:tc>
            </w:tr>
            <w:tr w:rsidR="00047F2D" w:rsidRPr="00047F2D" w14:paraId="1EF1BA11"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766114A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1B3F8696"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0BEB071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600E82B5"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2A8674D5" w14:textId="77777777">
                                            <w:tc>
                                              <w:tcPr>
                                                <w:tcW w:w="8400" w:type="dxa"/>
                                                <w:shd w:val="clear" w:color="auto" w:fill="93328E"/>
                                                <w:tcMar>
                                                  <w:top w:w="225" w:type="dxa"/>
                                                  <w:left w:w="300" w:type="dxa"/>
                                                  <w:bottom w:w="225" w:type="dxa"/>
                                                  <w:right w:w="300" w:type="dxa"/>
                                                </w:tcMar>
                                                <w:vAlign w:val="center"/>
                                                <w:hideMark/>
                                              </w:tcPr>
                                              <w:p w14:paraId="48456D7F" w14:textId="77777777" w:rsidR="00047F2D" w:rsidRPr="00047F2D" w:rsidRDefault="00047F2D" w:rsidP="00047F2D">
                                                <w:pPr>
                                                  <w:rPr>
                                                    <w:color w:val="FFFFFF" w:themeColor="background1"/>
                                                  </w:rPr>
                                                </w:pPr>
                                                <w:r w:rsidRPr="00047F2D">
                                                  <w:rPr>
                                                    <w:b/>
                                                    <w:bCs/>
                                                    <w:color w:val="FFFFFF" w:themeColor="background1"/>
                                                  </w:rPr>
                                                  <w:lastRenderedPageBreak/>
                                                  <w:t>Policy &amp; News Updates</w:t>
                                                </w:r>
                                              </w:p>
                                            </w:tc>
                                          </w:tr>
                                          <w:tr w:rsidR="00047F2D" w:rsidRPr="00047F2D" w14:paraId="345AA156" w14:textId="77777777">
                                            <w:tc>
                                              <w:tcPr>
                                                <w:tcW w:w="8400" w:type="dxa"/>
                                                <w:tcMar>
                                                  <w:top w:w="150" w:type="dxa"/>
                                                  <w:left w:w="300" w:type="dxa"/>
                                                  <w:bottom w:w="150" w:type="dxa"/>
                                                  <w:right w:w="300" w:type="dxa"/>
                                                </w:tcMar>
                                                <w:vAlign w:val="center"/>
                                                <w:hideMark/>
                                              </w:tcPr>
                                              <w:p w14:paraId="033CE51A" w14:textId="77777777" w:rsidR="00047F2D" w:rsidRPr="00047F2D" w:rsidRDefault="00047F2D" w:rsidP="00047F2D">
                                                <w:r w:rsidRPr="00047F2D">
                                                  <w:rPr>
                                                    <w:b/>
                                                    <w:bCs/>
                                                  </w:rPr>
                                                  <w:t>HHS Provides More Than $1.5 Billion in State and Tribal Opioid Response Grants</w:t>
                                                </w:r>
                                              </w:p>
                                              <w:p w14:paraId="522DC221" w14:textId="77777777" w:rsidR="00047F2D" w:rsidRPr="00047F2D" w:rsidRDefault="00047F2D" w:rsidP="00047F2D">
                                                <w:r w:rsidRPr="00047F2D">
                                                  <w:t>On September 22, 2025, The U.S. Department of Health and Human Services (HHS), through the Substance Abuse and Mental Health Services Administration (SAMHSA), allocated more than $1.5 billion in FY25 continuation funding awards for the State Opioid Response (SOR) and Tribal Opioid Response (TOR) grants. This funding provides critical resources to states and Tribal communities to address the overdose crisis through prevention, opioid overdose reversal medications, treatment (including medications for opioid use disorder, or MOUD), and recovery support.</w:t>
                                                </w:r>
                                              </w:p>
                                              <w:p w14:paraId="407D41DC" w14:textId="77777777" w:rsidR="00047F2D" w:rsidRPr="00047F2D" w:rsidRDefault="00047F2D" w:rsidP="00047F2D">
                                                <w:r w:rsidRPr="00047F2D">
                                                  <w:t> </w:t>
                                                </w:r>
                                              </w:p>
                                              <w:p w14:paraId="2054658C" w14:textId="77777777" w:rsidR="00047F2D" w:rsidRPr="00047F2D" w:rsidRDefault="00047F2D" w:rsidP="00047F2D">
                                                <w:r w:rsidRPr="00047F2D">
                                                  <w:t>"With the rise of polysubstance abuse and increasing role of stimulants in overdose deaths, it has never been more important to comprehensively address the disease of addiction and the root drivers of this crisis," said SAMHSA Principal Deputy Assistant Secretary Dr. Art Kleinschmidt. "State and Tribal Opioid Response funding provides critical resources to help prevent addiction, provide evidence-based treatment, and support long-term recovery and sobriety."</w:t>
                                                </w:r>
                                              </w:p>
                                              <w:p w14:paraId="60C8706B" w14:textId="77777777" w:rsidR="00047F2D" w:rsidRPr="00047F2D" w:rsidRDefault="00047F2D" w:rsidP="00047F2D">
                                                <w:r w:rsidRPr="00047F2D">
                                                  <w:t> </w:t>
                                                </w:r>
                                              </w:p>
                                              <w:p w14:paraId="048D9A6F" w14:textId="77777777" w:rsidR="00047F2D" w:rsidRPr="00047F2D" w:rsidRDefault="00047F2D" w:rsidP="00047F2D">
                                                <w:r w:rsidRPr="00047F2D">
                                                  <w:t>The allocations include $1.48 billion for State Opioid Response and nearly $63 million for Tribal Opioid Response. </w:t>
                                                </w:r>
                                                <w:r w:rsidRPr="00047F2D">
                                                  <w:rPr>
                                                    <w:u w:val="single"/>
                                                  </w:rPr>
                                                  <w:t>The Ohio State Department of Mental Health and Addiction Services has been allocated $100,226,750</w:t>
                                                </w:r>
                                                <w:r w:rsidRPr="00047F2D">
                                                  <w:t>.</w:t>
                                                </w:r>
                                              </w:p>
                                              <w:p w14:paraId="476A3478" w14:textId="77777777" w:rsidR="00047F2D" w:rsidRPr="00047F2D" w:rsidRDefault="00047F2D" w:rsidP="00047F2D">
                                                <w:r w:rsidRPr="00047F2D">
                                                  <w:t> </w:t>
                                                </w:r>
                                              </w:p>
                                              <w:p w14:paraId="506BB683" w14:textId="77777777" w:rsidR="00047F2D" w:rsidRPr="00047F2D" w:rsidRDefault="00047F2D" w:rsidP="00047F2D">
                                                <w:r w:rsidRPr="00047F2D">
                                                  <w:t>Since the SOR program began in 2018, states report that nearly 1.3 million people have received treatment services, including more than 650,000 who received MOUD. Through the SOR program, nearly 1.5 million people have received recovery support services. SAMHSA grantees reported distributing more than 10 million opioid overdose reversal kits, with opioid overdose reversal medications being used to reverse more than 550,000 overdoses. Since the TOR program began in 2018, Tribes report that approximately 16,500 patients have received treatment services, and SAMHSA grantees reported distributing more than 116,500 naloxone kits, with opioid reversal medications being used to reverse more than 1,750 overdoses.</w:t>
                                                </w:r>
                                              </w:p>
                                              <w:p w14:paraId="4F458E0A" w14:textId="77777777" w:rsidR="00047F2D" w:rsidRPr="00047F2D" w:rsidRDefault="00047F2D" w:rsidP="00047F2D">
                                                <w:r w:rsidRPr="00047F2D">
                                                  <w:t> </w:t>
                                                </w:r>
                                              </w:p>
                                              <w:p w14:paraId="3A66F64A" w14:textId="77777777" w:rsidR="00047F2D" w:rsidRPr="00047F2D" w:rsidRDefault="00047F2D" w:rsidP="00047F2D">
                                                <w:r w:rsidRPr="00047F2D">
                                                  <w:t xml:space="preserve">Opioid response grant successes are most evident in qualitative improvements in the lives of participants. At the six-month follow-up, most individuals served through SOR funding reported improved housing stability, social connectedness, </w:t>
                                                </w:r>
                                                <w:proofErr w:type="gramStart"/>
                                                <w:r w:rsidRPr="00047F2D">
                                                  <w:t>health, and</w:t>
                                                </w:r>
                                                <w:proofErr w:type="gramEnd"/>
                                                <w:r w:rsidRPr="00047F2D">
                                                  <w:t xml:space="preserve"> employment and education achievement, as well as increased </w:t>
                                                </w:r>
                                                <w:r w:rsidRPr="00047F2D">
                                                  <w:lastRenderedPageBreak/>
                                                  <w:t>abstinence from alcohol or drug use. For most participants, mental health outcomes also improved, with clients reporting less depression, less anxiety, better behavioral control, and fewer suicide attempts.</w:t>
                                                </w:r>
                                              </w:p>
                                              <w:p w14:paraId="1B035ADD" w14:textId="77777777" w:rsidR="00047F2D" w:rsidRPr="00047F2D" w:rsidRDefault="00047F2D" w:rsidP="00047F2D">
                                                <w:r w:rsidRPr="00047F2D">
                                                  <w:t> </w:t>
                                                </w:r>
                                              </w:p>
                                              <w:p w14:paraId="6AC18BED" w14:textId="77777777" w:rsidR="00047F2D" w:rsidRPr="00047F2D" w:rsidRDefault="00047F2D" w:rsidP="00047F2D">
                                                <w:r w:rsidRPr="00047F2D">
                                                  <w:t>Preventing substance misuse, expanding access to treatment, and supporting long-term recovery are key pillars of SAMHSA’s newly released </w:t>
                                                </w:r>
                                                <w:hyperlink r:id="rId21" w:history="1">
                                                  <w:r w:rsidRPr="00047F2D">
                                                    <w:rPr>
                                                      <w:rStyle w:val="Hyperlink"/>
                                                    </w:rPr>
                                                    <w:t>Strategic Priorities</w:t>
                                                  </w:r>
                                                </w:hyperlink>
                                                <w:r w:rsidRPr="00047F2D">
                                                  <w:t xml:space="preserve">. These priorities are foundational to achieving the Administration’s Make America </w:t>
                                                </w:r>
                                                <w:proofErr w:type="gramStart"/>
                                                <w:r w:rsidRPr="00047F2D">
                                                  <w:t>Healthy Again</w:t>
                                                </w:r>
                                                <w:proofErr w:type="gramEnd"/>
                                                <w:r w:rsidRPr="00047F2D">
                                                  <w:t xml:space="preserve"> goals.</w:t>
                                                </w:r>
                                              </w:p>
                                              <w:p w14:paraId="1E21F36B" w14:textId="77777777" w:rsidR="00047F2D" w:rsidRPr="00047F2D" w:rsidRDefault="00047F2D" w:rsidP="00047F2D">
                                                <w:r w:rsidRPr="00047F2D">
                                                  <w:t> </w:t>
                                                </w:r>
                                              </w:p>
                                              <w:p w14:paraId="17840E10" w14:textId="77777777" w:rsidR="00047F2D" w:rsidRPr="00047F2D" w:rsidRDefault="00047F2D" w:rsidP="00047F2D">
                                                <w:r w:rsidRPr="00047F2D">
                                                  <w:rPr>
                                                    <w:b/>
                                                    <w:bCs/>
                                                  </w:rPr>
                                                  <w:t>October is Substance Use &amp; Misuse Prevention Month</w:t>
                                                </w:r>
                                              </w:p>
                                              <w:p w14:paraId="401C4C83" w14:textId="77777777" w:rsidR="00047F2D" w:rsidRPr="00047F2D" w:rsidRDefault="00047F2D" w:rsidP="00047F2D">
                                                <w:r w:rsidRPr="00047F2D">
                                                  <w:t xml:space="preserve">Prevention Month </w:t>
                                                </w:r>
                                                <w:proofErr w:type="gramStart"/>
                                                <w:r w:rsidRPr="00047F2D">
                                                  <w:t>lifts up</w:t>
                                                </w:r>
                                                <w:proofErr w:type="gramEnd"/>
                                                <w:r w:rsidRPr="00047F2D">
                                                  <w:t xml:space="preserve"> the national conversation — to showcase prevention’s positive effects on communities across the country. Prevention aims to: prevent initiation of substance use, prevent progression of substance use (to a substance use disorder), and prevent consequences associated with substance use. Prevention works by strengthening protective factors and reducing risk factors ― in individuals, families, schools, communities, and society.</w:t>
                                                </w:r>
                                                <w:r w:rsidRPr="00047F2D">
                                                  <w:br/>
                                                  <w:t> </w:t>
                                                </w:r>
                                              </w:p>
                                              <w:p w14:paraId="18B0091F" w14:textId="77777777" w:rsidR="00047F2D" w:rsidRPr="00047F2D" w:rsidRDefault="00047F2D" w:rsidP="00047F2D">
                                                <w:r w:rsidRPr="00047F2D">
                                                  <w:t xml:space="preserve">Click </w:t>
                                                </w:r>
                                                <w:hyperlink r:id="rId22" w:tgtFrame="_blank" w:history="1">
                                                  <w:r w:rsidRPr="00047F2D">
                                                    <w:rPr>
                                                      <w:rStyle w:val="Hyperlink"/>
                                                    </w:rPr>
                                                    <w:t>here</w:t>
                                                  </w:r>
                                                </w:hyperlink>
                                                <w:r w:rsidRPr="00047F2D">
                                                  <w:t xml:space="preserve"> to access SAMHSA's Prevention Month Toolkit to help inspire action and showcase prevention’s positive effects on families and communities throughout the nation. This year's theme is "Telling the Prevention Story." The toolkit includes social media shareables, website graphics, flyers, PowerPoint slides, virtual backgrounds, email signatures, and more. </w:t>
                                                </w:r>
                                              </w:p>
                                            </w:tc>
                                          </w:tr>
                                          <w:tr w:rsidR="00047F2D" w:rsidRPr="00047F2D" w14:paraId="65A5CA05" w14:textId="77777777">
                                            <w:tc>
                                              <w:tcPr>
                                                <w:tcW w:w="8400" w:type="dxa"/>
                                                <w:tcMar>
                                                  <w:top w:w="150" w:type="dxa"/>
                                                  <w:left w:w="300" w:type="dxa"/>
                                                  <w:bottom w:w="150" w:type="dxa"/>
                                                  <w:right w:w="300" w:type="dxa"/>
                                                </w:tcMar>
                                                <w:hideMark/>
                                              </w:tcPr>
                                              <w:p w14:paraId="13EC2721" w14:textId="1A7B73AF" w:rsidR="00047F2D" w:rsidRPr="00047F2D" w:rsidRDefault="00047F2D" w:rsidP="00047F2D">
                                                <w:r w:rsidRPr="00047F2D">
                                                  <w:rPr>
                                                    <w:u w:val="single"/>
                                                  </w:rPr>
                                                  <w:lastRenderedPageBreak/>
                                                  <w:drawing>
                                                    <wp:inline distT="0" distB="0" distL="0" distR="0" wp14:anchorId="6502F2AA" wp14:editId="2B426D4C">
                                                      <wp:extent cx="5334000" cy="2994660"/>
                                                      <wp:effectExtent l="0" t="0" r="0" b="0"/>
                                                      <wp:docPr id="1811128903" name="Picture 25" descr="A book cover with a group of people&#10;&#10;AI-generated content may be incorrect.">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8903" name="Picture 25" descr="A book cover with a group of people&#10;&#10;AI-generated content may be incorrect.">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2994660"/>
                                                              </a:xfrm>
                                                              <a:prstGeom prst="rect">
                                                                <a:avLst/>
                                                              </a:prstGeom>
                                                              <a:noFill/>
                                                              <a:ln>
                                                                <a:noFill/>
                                                              </a:ln>
                                                            </pic:spPr>
                                                          </pic:pic>
                                                        </a:graphicData>
                                                      </a:graphic>
                                                    </wp:inline>
                                                  </w:drawing>
                                                </w:r>
                                              </w:p>
                                            </w:tc>
                                          </w:tr>
                                        </w:tbl>
                                        <w:p w14:paraId="24440207" w14:textId="77777777" w:rsidR="00047F2D" w:rsidRPr="00047F2D" w:rsidRDefault="00047F2D" w:rsidP="00047F2D"/>
                                      </w:tc>
                                    </w:tr>
                                  </w:tbl>
                                  <w:p w14:paraId="27B9547D" w14:textId="77777777" w:rsidR="00047F2D" w:rsidRPr="00047F2D" w:rsidRDefault="00047F2D" w:rsidP="00047F2D"/>
                                </w:tc>
                              </w:tr>
                            </w:tbl>
                            <w:p w14:paraId="527CDD38" w14:textId="77777777" w:rsidR="00047F2D" w:rsidRPr="00047F2D" w:rsidRDefault="00047F2D" w:rsidP="00047F2D"/>
                          </w:tc>
                        </w:tr>
                      </w:tbl>
                      <w:p w14:paraId="6F1AE8C7" w14:textId="77777777" w:rsidR="00047F2D" w:rsidRPr="00047F2D" w:rsidRDefault="00047F2D" w:rsidP="00047F2D"/>
                    </w:tc>
                  </w:tr>
                </w:tbl>
                <w:p w14:paraId="056215FA" w14:textId="77777777" w:rsidR="00047F2D" w:rsidRPr="00047F2D" w:rsidRDefault="00047F2D" w:rsidP="00047F2D"/>
              </w:tc>
            </w:tr>
            <w:tr w:rsidR="00047F2D" w:rsidRPr="00047F2D" w14:paraId="35889220"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4D5FC76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7C1C8509"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7F560FC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5B30B7B4"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482E93D5" w14:textId="77777777">
                                            <w:tc>
                                              <w:tcPr>
                                                <w:tcW w:w="8400" w:type="dxa"/>
                                                <w:tcMar>
                                                  <w:top w:w="150" w:type="dxa"/>
                                                  <w:left w:w="300" w:type="dxa"/>
                                                  <w:bottom w:w="150" w:type="dxa"/>
                                                  <w:right w:w="300" w:type="dxa"/>
                                                </w:tcMar>
                                                <w:vAlign w:val="center"/>
                                                <w:hideMark/>
                                              </w:tcPr>
                                              <w:p w14:paraId="3A7BD207" w14:textId="77777777" w:rsidR="00047F2D" w:rsidRPr="00047F2D" w:rsidRDefault="00047F2D" w:rsidP="00047F2D">
                                                <w:r w:rsidRPr="00047F2D">
                                                  <w:rPr>
                                                    <w:b/>
                                                    <w:bCs/>
                                                  </w:rPr>
                                                  <w:lastRenderedPageBreak/>
                                                  <w:t xml:space="preserve">The 2025 State of Mental Health in America Report is here! </w:t>
                                                </w:r>
                                              </w:p>
                                              <w:p w14:paraId="3B3524B2" w14:textId="77777777" w:rsidR="00047F2D" w:rsidRPr="00047F2D" w:rsidRDefault="00047F2D" w:rsidP="00047F2D">
                                                <w:r w:rsidRPr="00047F2D">
                                                  <w:lastRenderedPageBreak/>
                                                  <w:t xml:space="preserve">Released today, Mental Health America is pleased to share our </w:t>
                                                </w:r>
                                                <w:hyperlink r:id="rId25" w:tgtFrame="_top" w:history="1">
                                                  <w:r w:rsidRPr="00047F2D">
                                                    <w:rPr>
                                                      <w:rStyle w:val="Hyperlink"/>
                                                    </w:rPr>
                                                    <w:t>2025 State of Mental Health in America Report</w:t>
                                                  </w:r>
                                                </w:hyperlink>
                                                <w:r w:rsidRPr="00047F2D">
                                                  <w:t xml:space="preserve">, which highlights the latest national data and state-level rankings on mental health and well-being in the U.S.  </w:t>
                                                </w:r>
                                              </w:p>
                                              <w:p w14:paraId="00CD8574" w14:textId="77777777" w:rsidR="00047F2D" w:rsidRPr="00047F2D" w:rsidRDefault="00047F2D" w:rsidP="00047F2D">
                                                <w:r w:rsidRPr="00047F2D">
                                                  <w:t> </w:t>
                                                </w:r>
                                              </w:p>
                                              <w:p w14:paraId="67855CE0" w14:textId="77777777" w:rsidR="00047F2D" w:rsidRPr="00047F2D" w:rsidRDefault="00047F2D" w:rsidP="00047F2D">
                                                <w:r w:rsidRPr="00047F2D">
                                                  <w:t xml:space="preserve">Each year, Mental Health America uses the most recent publicly available federal data to rank all 50 states and the District of Columbia. In this year's report, New York, Hawaii, and New Jersey ranked highest in the nation for mental health – reflecting lower rates of mental illness and higher access to care – while Nevada, Arizona and Alabama ranked lowest. </w:t>
                                                </w:r>
                                              </w:p>
                                              <w:p w14:paraId="0248DDE3" w14:textId="77777777" w:rsidR="00047F2D" w:rsidRPr="00047F2D" w:rsidRDefault="00047F2D" w:rsidP="00047F2D">
                                                <w:r w:rsidRPr="00047F2D">
                                                  <w:t> </w:t>
                                                </w:r>
                                              </w:p>
                                              <w:p w14:paraId="40750A9B" w14:textId="77777777" w:rsidR="00047F2D" w:rsidRPr="00047F2D" w:rsidRDefault="00047F2D" w:rsidP="00047F2D">
                                                <w:r w:rsidRPr="00047F2D">
                                                  <w:t xml:space="preserve">Key findings from the 2025 report </w:t>
                                                </w:r>
                                              </w:p>
                                              <w:p w14:paraId="6524BE8A" w14:textId="77777777" w:rsidR="00047F2D" w:rsidRPr="00047F2D" w:rsidRDefault="00047F2D" w:rsidP="00047F2D">
                                                <w:pPr>
                                                  <w:numPr>
                                                    <w:ilvl w:val="0"/>
                                                    <w:numId w:val="3"/>
                                                  </w:numPr>
                                                </w:pPr>
                                                <w:r w:rsidRPr="00047F2D">
                                                  <w:t xml:space="preserve">Nearly 1 in 4 U.S. adults continue to experience mental illnesses annually. </w:t>
                                                </w:r>
                                              </w:p>
                                              <w:p w14:paraId="4DAEA9FF" w14:textId="77777777" w:rsidR="00047F2D" w:rsidRPr="00047F2D" w:rsidRDefault="00047F2D" w:rsidP="00047F2D">
                                                <w:pPr>
                                                  <w:numPr>
                                                    <w:ilvl w:val="0"/>
                                                    <w:numId w:val="3"/>
                                                  </w:numPr>
                                                </w:pPr>
                                                <w:r w:rsidRPr="00047F2D">
                                                  <w:t xml:space="preserve">The prevalence of mental health concerns among adults in the U.S. remained stable from 2021 to 2024, but these rates are still unacceptably high. </w:t>
                                                </w:r>
                                              </w:p>
                                              <w:p w14:paraId="40BC6AC3" w14:textId="77777777" w:rsidR="00047F2D" w:rsidRPr="00047F2D" w:rsidRDefault="00047F2D" w:rsidP="00047F2D">
                                                <w:pPr>
                                                  <w:numPr>
                                                    <w:ilvl w:val="0"/>
                                                    <w:numId w:val="3"/>
                                                  </w:numPr>
                                                </w:pPr>
                                                <w:r w:rsidRPr="00047F2D">
                                                  <w:t xml:space="preserve">Access remains a major barrier to care in the U.S. </w:t>
                                                </w:r>
                                              </w:p>
                                              <w:p w14:paraId="17588D7D" w14:textId="77777777" w:rsidR="00047F2D" w:rsidRPr="00047F2D" w:rsidRDefault="00047F2D" w:rsidP="00047F2D">
                                                <w:pPr>
                                                  <w:numPr>
                                                    <w:ilvl w:val="0"/>
                                                    <w:numId w:val="3"/>
                                                  </w:numPr>
                                                </w:pPr>
                                                <w:r w:rsidRPr="00047F2D">
                                                  <w:t xml:space="preserve">Mental health among youth (ages 12-17) in the U.S. improved significantly from 2023 to 2024. Continued support is needed to sustain these trends. </w:t>
                                                </w:r>
                                              </w:p>
                                              <w:p w14:paraId="3B38B54C" w14:textId="77777777" w:rsidR="00047F2D" w:rsidRPr="00047F2D" w:rsidRDefault="00047F2D" w:rsidP="00047F2D">
                                                <w:r w:rsidRPr="00047F2D">
                                                  <w:t xml:space="preserve">These findings offer critical insights to drive policy, improve care, and support people living with mental health conditions across the country.  </w:t>
                                                </w:r>
                                              </w:p>
                                              <w:p w14:paraId="099009FE" w14:textId="77777777" w:rsidR="00047F2D" w:rsidRPr="00047F2D" w:rsidRDefault="00047F2D" w:rsidP="00047F2D">
                                                <w:r w:rsidRPr="00047F2D">
                                                  <w:t> </w:t>
                                                </w:r>
                                              </w:p>
                                              <w:p w14:paraId="75DBFF88" w14:textId="77777777" w:rsidR="00047F2D" w:rsidRPr="00047F2D" w:rsidRDefault="00047F2D" w:rsidP="00047F2D">
                                                <w:r w:rsidRPr="00047F2D">
                                                  <w:t xml:space="preserve">This year's report is published in tandem with a </w:t>
                                                </w:r>
                                                <w:hyperlink r:id="rId26" w:tgtFrame="_top" w:history="1">
                                                  <w:r w:rsidRPr="00047F2D">
                                                    <w:rPr>
                                                      <w:rStyle w:val="Hyperlink"/>
                                                    </w:rPr>
                                                    <w:t>youth spotlight on mental health advocacy</w:t>
                                                  </w:r>
                                                </w:hyperlink>
                                                <w:r w:rsidRPr="00047F2D">
                                                  <w:t xml:space="preserve">, created by MHA's Young Leaders Council. This supplemental report shows how young people are already turning awareness into action and provides strategies and inspiration for others to follow.  Where did Ohio rank? </w:t>
                                                </w:r>
                                                <w:hyperlink r:id="rId27" w:tgtFrame="_blank" w:history="1">
                                                  <w:r w:rsidRPr="00047F2D">
                                                    <w:rPr>
                                                      <w:rStyle w:val="Hyperlink"/>
                                                    </w:rPr>
                                                    <w:t>Explore the full report</w:t>
                                                  </w:r>
                                                </w:hyperlink>
                                              </w:p>
                                              <w:p w14:paraId="13E6EF55" w14:textId="77777777" w:rsidR="00047F2D" w:rsidRPr="00047F2D" w:rsidRDefault="00047F2D" w:rsidP="00047F2D">
                                                <w:r w:rsidRPr="00047F2D">
                                                  <w:t> </w:t>
                                                </w:r>
                                              </w:p>
                                              <w:p w14:paraId="1D784B26" w14:textId="77777777" w:rsidR="00047F2D" w:rsidRPr="00047F2D" w:rsidRDefault="00047F2D" w:rsidP="00047F2D">
                                                <w:r w:rsidRPr="00047F2D">
                                                  <w:rPr>
                                                    <w:b/>
                                                    <w:bCs/>
                                                  </w:rPr>
                                                  <w:t>Making Sense of Telehealth Changes </w:t>
                                                </w:r>
                                              </w:p>
                                              <w:p w14:paraId="2AE7BE48" w14:textId="77777777" w:rsidR="00047F2D" w:rsidRPr="00047F2D" w:rsidRDefault="00047F2D" w:rsidP="00047F2D">
                                                <w:r w:rsidRPr="00047F2D">
                                                  <w:t xml:space="preserve">Certain federal telehealth flexibilities ended on September 30, 2025, with the expiration of the COVID-19 public health emergency. What does this mean for SUD treatment? </w:t>
                                                </w:r>
                                                <w:hyperlink r:id="rId28" w:history="1">
                                                  <w:r w:rsidRPr="00047F2D">
                                                    <w:rPr>
                                                      <w:rStyle w:val="Hyperlink"/>
                                                    </w:rPr>
                                                    <w:t>This ASAM FAQ has you covered.</w:t>
                                                  </w:r>
                                                </w:hyperlink>
                                                <w:r w:rsidRPr="00047F2D">
                                                  <w:t xml:space="preserve">  </w:t>
                                                </w:r>
                                              </w:p>
                                              <w:p w14:paraId="177BA2F4" w14:textId="77777777" w:rsidR="00047F2D" w:rsidRPr="00047F2D" w:rsidRDefault="00047F2D" w:rsidP="00047F2D">
                                                <w:r w:rsidRPr="00047F2D">
                                                  <w:t> </w:t>
                                                </w:r>
                                              </w:p>
                                              <w:p w14:paraId="7D273976" w14:textId="77777777" w:rsidR="00047F2D" w:rsidRPr="00047F2D" w:rsidRDefault="00047F2D" w:rsidP="00047F2D">
                                                <w:r w:rsidRPr="00047F2D">
                                                  <w:rPr>
                                                    <w:b/>
                                                    <w:bCs/>
                                                  </w:rPr>
                                                  <w:t>Organizations Urge HHS to Not Overburden People with SUD When Implementing New Medicaid Requirements</w:t>
                                                </w:r>
                                              </w:p>
                                              <w:p w14:paraId="64D4675D" w14:textId="77777777" w:rsidR="00047F2D" w:rsidRPr="00047F2D" w:rsidRDefault="00047F2D" w:rsidP="00047F2D">
                                                <w:r w:rsidRPr="00047F2D">
                                                  <w:lastRenderedPageBreak/>
                                                  <w:t xml:space="preserve">Twenty-four organizations sent </w:t>
                                                </w:r>
                                                <w:hyperlink r:id="rId29" w:tgtFrame="_blank" w:history="1">
                                                  <w:r w:rsidRPr="00047F2D">
                                                    <w:rPr>
                                                      <w:rStyle w:val="Hyperlink"/>
                                                    </w:rPr>
                                                    <w:t>a comment letter</w:t>
                                                  </w:r>
                                                </w:hyperlink>
                                                <w:r w:rsidRPr="00047F2D">
                                                  <w:t xml:space="preserve"> to HHS Secretary Robert F. Kennedy, Jr., calling for the agency to allow flexible state implementation of H.R. 1’s “Community Engagement,” or work requirement provisions.   </w:t>
                                                </w:r>
                                              </w:p>
                                              <w:p w14:paraId="438E5298" w14:textId="77777777" w:rsidR="00047F2D" w:rsidRPr="00047F2D" w:rsidRDefault="00047F2D" w:rsidP="00047F2D">
                                                <w:r w:rsidRPr="00047F2D">
                                                  <w:t> </w:t>
                                                </w:r>
                                              </w:p>
                                              <w:p w14:paraId="46037C11" w14:textId="77777777" w:rsidR="00047F2D" w:rsidRPr="00047F2D" w:rsidRDefault="00047F2D" w:rsidP="00047F2D">
                                                <w:r w:rsidRPr="00047F2D">
                                                  <w:rPr>
                                                    <w:b/>
                                                    <w:bCs/>
                                                  </w:rPr>
                                                  <w:t>SPRC Releases New Suicide Prevention Resource</w:t>
                                                </w:r>
                                              </w:p>
                                              <w:p w14:paraId="0EBB72C4" w14:textId="77777777" w:rsidR="00047F2D" w:rsidRPr="00047F2D" w:rsidRDefault="00047F2D" w:rsidP="00047F2D">
                                                <w:r w:rsidRPr="00047F2D">
                                                  <w:t xml:space="preserve">The Suicide Prevention Resource Center (SPRC) recently released Pathways to Wellness: Integrating Suicide Prevention in Substance Use Disorder Treatment. This new resource provides guidance on integrating suicide prevention </w:t>
                                                </w:r>
                                                <w:proofErr w:type="gramStart"/>
                                                <w:r w:rsidRPr="00047F2D">
                                                  <w:t>in</w:t>
                                                </w:r>
                                                <w:proofErr w:type="gramEnd"/>
                                                <w:r w:rsidRPr="00047F2D">
                                                  <w:t xml:space="preserve"> substance use disorder (SUD) treatment. Designed for SUD treatment professionals, this document may also be useful for other behavioral and mental health clinicians. It highlights the importance, feasibility, and effectiveness of incorporating suicide risk screening and brief interventions in SUD treatment and offers a list of resources to help behavioral health professionals apply effective prevention strategies in their practice. </w:t>
                                                </w:r>
                                                <w:hyperlink r:id="rId30" w:tgtFrame="_blank" w:history="1">
                                                  <w:r w:rsidRPr="00047F2D">
                                                    <w:rPr>
                                                      <w:rStyle w:val="Hyperlink"/>
                                                      <w:b/>
                                                      <w:bCs/>
                                                    </w:rPr>
                                                    <w:t>Click here to view the resource</w:t>
                                                  </w:r>
                                                </w:hyperlink>
                                                <w:r w:rsidRPr="00047F2D">
                                                  <w:t>.</w:t>
                                                </w:r>
                                              </w:p>
                                            </w:tc>
                                          </w:tr>
                                        </w:tbl>
                                        <w:p w14:paraId="3DEA28EC" w14:textId="77777777" w:rsidR="00047F2D" w:rsidRPr="00047F2D" w:rsidRDefault="00047F2D" w:rsidP="00047F2D"/>
                                      </w:tc>
                                    </w:tr>
                                  </w:tbl>
                                  <w:p w14:paraId="770469A6" w14:textId="77777777" w:rsidR="00047F2D" w:rsidRPr="00047F2D" w:rsidRDefault="00047F2D" w:rsidP="00047F2D"/>
                                </w:tc>
                              </w:tr>
                            </w:tbl>
                            <w:p w14:paraId="23A7EC2F" w14:textId="77777777" w:rsidR="00047F2D" w:rsidRPr="00047F2D" w:rsidRDefault="00047F2D" w:rsidP="00047F2D"/>
                          </w:tc>
                        </w:tr>
                      </w:tbl>
                      <w:p w14:paraId="6D28B2C9" w14:textId="77777777" w:rsidR="00047F2D" w:rsidRPr="00047F2D" w:rsidRDefault="00047F2D" w:rsidP="00047F2D"/>
                    </w:tc>
                  </w:tr>
                </w:tbl>
                <w:p w14:paraId="6E72648E" w14:textId="77777777" w:rsidR="00047F2D" w:rsidRPr="00047F2D" w:rsidRDefault="00047F2D" w:rsidP="00047F2D"/>
              </w:tc>
            </w:tr>
            <w:tr w:rsidR="00047F2D" w:rsidRPr="00047F2D" w14:paraId="506132E6"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0694B94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79B46F1A"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4F25517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7DD79BC0"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555B6452" w14:textId="77777777">
                                            <w:tc>
                                              <w:tcPr>
                                                <w:tcW w:w="8400" w:type="dxa"/>
                                                <w:shd w:val="clear" w:color="auto" w:fill="93328E"/>
                                                <w:tcMar>
                                                  <w:top w:w="225" w:type="dxa"/>
                                                  <w:left w:w="300" w:type="dxa"/>
                                                  <w:bottom w:w="225" w:type="dxa"/>
                                                  <w:right w:w="300" w:type="dxa"/>
                                                </w:tcMar>
                                                <w:vAlign w:val="center"/>
                                                <w:hideMark/>
                                              </w:tcPr>
                                              <w:p w14:paraId="535A96E3" w14:textId="77777777" w:rsidR="00047F2D" w:rsidRPr="00047F2D" w:rsidRDefault="00047F2D" w:rsidP="00047F2D">
                                                <w:pPr>
                                                  <w:rPr>
                                                    <w:color w:val="FFFFFF" w:themeColor="background1"/>
                                                  </w:rPr>
                                                </w:pPr>
                                                <w:r w:rsidRPr="00047F2D">
                                                  <w:rPr>
                                                    <w:b/>
                                                    <w:bCs/>
                                                    <w:color w:val="FFFFFF" w:themeColor="background1"/>
                                                  </w:rPr>
                                                  <w:lastRenderedPageBreak/>
                                                  <w:t>Training Opportunities</w:t>
                                                </w:r>
                                              </w:p>
                                            </w:tc>
                                          </w:tr>
                                          <w:tr w:rsidR="00047F2D" w:rsidRPr="00047F2D" w14:paraId="4BD129A6" w14:textId="77777777">
                                            <w:tc>
                                              <w:tcPr>
                                                <w:tcW w:w="8400" w:type="dxa"/>
                                                <w:tcMar>
                                                  <w:top w:w="150" w:type="dxa"/>
                                                  <w:left w:w="300" w:type="dxa"/>
                                                  <w:bottom w:w="150" w:type="dxa"/>
                                                  <w:right w:w="300" w:type="dxa"/>
                                                </w:tcMar>
                                                <w:vAlign w:val="center"/>
                                                <w:hideMark/>
                                              </w:tcPr>
                                              <w:p w14:paraId="2E24802C" w14:textId="77777777" w:rsidR="00047F2D" w:rsidRPr="00047F2D" w:rsidRDefault="00047F2D" w:rsidP="00047F2D">
                                                <w:r w:rsidRPr="00047F2D">
                                                  <w:rPr>
                                                    <w:b/>
                                                    <w:bCs/>
                                                  </w:rPr>
                                                  <w:t>Improving Clinical Practice with Patients who have Opioid Use Disorder: Performance in Practice and Self-Assessment Activity</w:t>
                                                </w:r>
                                              </w:p>
                                              <w:p w14:paraId="4955DE6B" w14:textId="77777777" w:rsidR="00047F2D" w:rsidRPr="00047F2D" w:rsidRDefault="00047F2D" w:rsidP="00047F2D">
                                                <w:r w:rsidRPr="00047F2D">
                                                  <w:t> </w:t>
                                                </w:r>
                                              </w:p>
                                              <w:p w14:paraId="7E427ED1" w14:textId="45690F5E" w:rsidR="00047F2D" w:rsidRPr="00047F2D" w:rsidRDefault="00047F2D" w:rsidP="00047F2D">
                                                <w:r w:rsidRPr="00047F2D">
                                                  <w:drawing>
                                                    <wp:inline distT="0" distB="0" distL="0" distR="0" wp14:anchorId="3D245EDE" wp14:editId="45616B95">
                                                      <wp:extent cx="144780" cy="15240"/>
                                                      <wp:effectExtent l="0" t="0" r="0" b="0"/>
                                                      <wp:docPr id="9047852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 cy="15240"/>
                                                              </a:xfrm>
                                                              <a:prstGeom prst="rect">
                                                                <a:avLst/>
                                                              </a:prstGeom>
                                                              <a:noFill/>
                                                              <a:ln>
                                                                <a:noFill/>
                                                              </a:ln>
                                                            </pic:spPr>
                                                          </pic:pic>
                                                        </a:graphicData>
                                                      </a:graphic>
                                                    </wp:inline>
                                                  </w:drawing>
                                                </w:r>
                                              </w:p>
                                              <w:p w14:paraId="580810DC" w14:textId="04CB4EA1" w:rsidR="00047F2D" w:rsidRPr="00047F2D" w:rsidRDefault="00047F2D" w:rsidP="00047F2D">
                                                <w:r w:rsidRPr="00047F2D">
                                                  <w:drawing>
                                                    <wp:inline distT="0" distB="0" distL="0" distR="0" wp14:anchorId="37582ED6" wp14:editId="05861B20">
                                                      <wp:extent cx="1653540" cy="1242060"/>
                                                      <wp:effectExtent l="0" t="0" r="3810" b="0"/>
                                                      <wp:docPr id="1185330060" name="Picture 23"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logo with text on i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3540" cy="1242060"/>
                                                              </a:xfrm>
                                                              <a:prstGeom prst="rect">
                                                                <a:avLst/>
                                                              </a:prstGeom>
                                                              <a:noFill/>
                                                              <a:ln>
                                                                <a:noFill/>
                                                              </a:ln>
                                                            </pic:spPr>
                                                          </pic:pic>
                                                        </a:graphicData>
                                                      </a:graphic>
                                                    </wp:inline>
                                                  </w:drawing>
                                                </w:r>
                                              </w:p>
                                              <w:p w14:paraId="487BA85B" w14:textId="77777777" w:rsidR="00047F2D" w:rsidRPr="00047F2D" w:rsidRDefault="00047F2D" w:rsidP="00047F2D">
                                                <w:r w:rsidRPr="00047F2D">
                                                  <w:t> </w:t>
                                                </w:r>
                                              </w:p>
                                              <w:p w14:paraId="4AF67C21" w14:textId="77777777" w:rsidR="00047F2D" w:rsidRPr="00047F2D" w:rsidRDefault="00047F2D" w:rsidP="00047F2D">
                                                <w:hyperlink r:id="rId33" w:tgtFrame="_blank" w:history="1">
                                                  <w:r w:rsidRPr="00047F2D">
                                                    <w:rPr>
                                                      <w:rStyle w:val="Hyperlink"/>
                                                      <w:b/>
                                                      <w:bCs/>
                                                    </w:rPr>
                                                    <w:t>Take the PIP</w:t>
                                                  </w:r>
                                                </w:hyperlink>
                                              </w:p>
                                              <w:p w14:paraId="6D04EC5B" w14:textId="77777777" w:rsidR="00047F2D" w:rsidRPr="00047F2D" w:rsidRDefault="00047F2D" w:rsidP="00047F2D">
                                                <w:r w:rsidRPr="00047F2D">
                                                  <w:t> </w:t>
                                                </w:r>
                                              </w:p>
                                              <w:p w14:paraId="70EC4E40" w14:textId="77777777" w:rsidR="00047F2D" w:rsidRPr="00047F2D" w:rsidRDefault="00047F2D" w:rsidP="00047F2D">
                                                <w:r w:rsidRPr="00047F2D">
                                                  <w:rPr>
                                                    <w:rFonts w:ascii="Tahoma" w:hAnsi="Tahoma" w:cs="Tahoma"/>
                                                    <w:b/>
                                                    <w:bCs/>
                                                  </w:rPr>
                                                  <w:t>﻿</w:t>
                                                </w:r>
                                                <w:r w:rsidRPr="00047F2D">
                                                  <w:rPr>
                                                    <w:b/>
                                                    <w:bCs/>
                                                  </w:rPr>
                                                  <w:t>About the PIP:</w:t>
                                                </w:r>
                                                <w:r w:rsidRPr="00047F2D">
                                                  <w:rPr>
                                                    <w:i/>
                                                    <w:iCs/>
                                                  </w:rPr>
                                                  <w:t xml:space="preserve"> </w:t>
                                                </w:r>
                                                <w:r w:rsidRPr="00047F2D">
                                                  <w:t xml:space="preserve">This PIP activity focuses on the assessment of opioid use disorder (OUD) as well as the offering and monitoring of fundamental aspects of treatment including: patient readiness to change, recommend co-occurring screening (hepatitis A (HAV), hepatitis B (HBV), hepatitis C (HCV), human immunodeficiency virus (HIV) and pregnancy testing), initiating and assessing therapeutic effect of medications for opioid use disorder (MOUD), assessment of potential interacting </w:t>
                                                </w:r>
                                                <w:r w:rsidRPr="00047F2D">
                                                  <w:lastRenderedPageBreak/>
                                                  <w:t>medications, assessment of comorbid psychiatric illnesses, psychosocial therapy offerings, and overdose risk reduction. </w:t>
                                                </w:r>
                                              </w:p>
                                              <w:p w14:paraId="3482DC5F" w14:textId="77777777" w:rsidR="00047F2D" w:rsidRPr="00047F2D" w:rsidRDefault="00047F2D" w:rsidP="00047F2D">
                                                <w:r w:rsidRPr="00047F2D">
                                                  <w:t> </w:t>
                                                </w:r>
                                              </w:p>
                                              <w:p w14:paraId="1B4CEA60" w14:textId="77777777" w:rsidR="00047F2D" w:rsidRPr="00047F2D" w:rsidRDefault="00047F2D" w:rsidP="00047F2D">
                                                <w:r w:rsidRPr="00047F2D">
                                                  <w:rPr>
                                                    <w:b/>
                                                    <w:bCs/>
                                                  </w:rPr>
                                                  <w:t>Treatment of Stimulant Use Disorder Course</w:t>
                                                </w:r>
                                              </w:p>
                                              <w:p w14:paraId="70C831C0" w14:textId="77777777" w:rsidR="00047F2D" w:rsidRPr="00047F2D" w:rsidRDefault="00047F2D" w:rsidP="00047F2D">
                                                <w:r w:rsidRPr="00047F2D">
                                                  <w:rPr>
                                                    <w:rFonts w:ascii="Segoe UI Symbol" w:hAnsi="Segoe UI Symbol" w:cs="Segoe UI Symbol"/>
                                                  </w:rPr>
                                                  <w:t>⏱</w:t>
                                                </w:r>
                                                <w:r w:rsidRPr="00047F2D">
                                                  <w:rPr>
                                                    <w:b/>
                                                    <w:bCs/>
                                                  </w:rPr>
                                                  <w:t xml:space="preserve"> 2 CE | </w:t>
                                                </w:r>
                                                <w:r w:rsidRPr="00047F2D">
                                                  <w:rPr>
                                                    <w:rFonts w:ascii="Segoe UI Emoji" w:hAnsi="Segoe UI Emoji" w:cs="Segoe UI Emoji"/>
                                                  </w:rPr>
                                                  <w:t>💻</w:t>
                                                </w:r>
                                                <w:r w:rsidRPr="00047F2D">
                                                  <w:rPr>
                                                    <w:b/>
                                                    <w:bCs/>
                                                  </w:rPr>
                                                  <w:t>Online Course</w:t>
                                                </w:r>
                                              </w:p>
                                              <w:p w14:paraId="4B297A86" w14:textId="77777777" w:rsidR="00047F2D" w:rsidRPr="00047F2D" w:rsidRDefault="00047F2D" w:rsidP="00047F2D">
                                                <w:r w:rsidRPr="00047F2D">
                                                  <w:t>ASAM has reimagined one of our</w:t>
                                                </w:r>
                                                <w:r w:rsidRPr="00047F2D">
                                                  <w:rPr>
                                                    <w:i/>
                                                    <w:iCs/>
                                                  </w:rPr>
                                                  <w:t> </w:t>
                                                </w:r>
                                                <w:r w:rsidRPr="00047F2D">
                                                  <w:rPr>
                                                    <w:b/>
                                                    <w:bCs/>
                                                    <w:i/>
                                                    <w:iCs/>
                                                  </w:rPr>
                                                  <w:t>most popular courses</w:t>
                                                </w:r>
                                                <w:r w:rsidRPr="00047F2D">
                                                  <w:t> from</w:t>
                                                </w:r>
                                                <w:r w:rsidRPr="00047F2D">
                                                  <w:rPr>
                                                    <w:b/>
                                                    <w:bCs/>
                                                  </w:rPr>
                                                  <w:t> six hours to two</w:t>
                                                </w:r>
                                                <w:r w:rsidRPr="00047F2D">
                                                  <w:t>, featuring four unique modules that will ensure you understand the basics of stimulant use disorder (</w:t>
                                                </w:r>
                                                <w:proofErr w:type="spellStart"/>
                                                <w:r w:rsidRPr="00047F2D">
                                                  <w:t>StUD</w:t>
                                                </w:r>
                                                <w:proofErr w:type="spellEnd"/>
                                                <w:r w:rsidRPr="00047F2D">
                                                  <w:t>), as well as the recommended treatment, leading you to better prevent overdoses.</w:t>
                                                </w:r>
                                              </w:p>
                                              <w:p w14:paraId="114E568D" w14:textId="77777777" w:rsidR="00047F2D" w:rsidRPr="00047F2D" w:rsidRDefault="00047F2D" w:rsidP="00047F2D">
                                                <w:r w:rsidRPr="00047F2D">
                                                  <w:rPr>
                                                    <w:b/>
                                                    <w:bCs/>
                                                    <w:i/>
                                                    <w:iCs/>
                                                  </w:rPr>
                                                  <w:t>Designed for clinicians across settings, you’ll gain:</w:t>
                                                </w:r>
                                              </w:p>
                                              <w:p w14:paraId="055B19F8" w14:textId="77777777" w:rsidR="00047F2D" w:rsidRPr="00047F2D" w:rsidRDefault="00047F2D" w:rsidP="00047F2D">
                                                <w:pPr>
                                                  <w:numPr>
                                                    <w:ilvl w:val="0"/>
                                                    <w:numId w:val="4"/>
                                                  </w:numPr>
                                                </w:pPr>
                                                <w:r w:rsidRPr="00047F2D">
                                                  <w:t xml:space="preserve">Insight into neurobiological and psychological aspects of </w:t>
                                                </w:r>
                                                <w:proofErr w:type="spellStart"/>
                                                <w:r w:rsidRPr="00047F2D">
                                                  <w:t>StUD</w:t>
                                                </w:r>
                                                <w:proofErr w:type="spellEnd"/>
                                              </w:p>
                                              <w:p w14:paraId="13000228" w14:textId="77777777" w:rsidR="00047F2D" w:rsidRPr="00047F2D" w:rsidRDefault="00047F2D" w:rsidP="00047F2D">
                                                <w:pPr>
                                                  <w:numPr>
                                                    <w:ilvl w:val="0"/>
                                                    <w:numId w:val="4"/>
                                                  </w:numPr>
                                                </w:pPr>
                                                <w:r w:rsidRPr="00047F2D">
                                                  <w:t>Skills to apply evidence-based behavioral interventions</w:t>
                                                </w:r>
                                              </w:p>
                                              <w:p w14:paraId="025F81D1" w14:textId="77777777" w:rsidR="00047F2D" w:rsidRPr="00047F2D" w:rsidRDefault="00047F2D" w:rsidP="00047F2D">
                                                <w:pPr>
                                                  <w:numPr>
                                                    <w:ilvl w:val="0"/>
                                                    <w:numId w:val="4"/>
                                                  </w:numPr>
                                                </w:pPr>
                                                <w:r w:rsidRPr="00047F2D">
                                                  <w:t>Guidance to implement pharmacological treatments effectively</w:t>
                                                </w:r>
                                              </w:p>
                                              <w:p w14:paraId="2503D4C4" w14:textId="77777777" w:rsidR="00047F2D" w:rsidRPr="00047F2D" w:rsidRDefault="00047F2D" w:rsidP="00047F2D">
                                                <w:r w:rsidRPr="00047F2D">
                                                  <w:t xml:space="preserve">REGISTER HERE - </w:t>
                                                </w:r>
                                                <w:hyperlink r:id="rId34" w:history="1">
                                                  <w:r w:rsidRPr="00047F2D">
                                                    <w:rPr>
                                                      <w:rStyle w:val="Hyperlink"/>
                                                    </w:rPr>
                                                    <w:t>ASAM eLearning: Treatment of Stimulant Use Disorder</w:t>
                                                  </w:r>
                                                </w:hyperlink>
                                              </w:p>
                                              <w:p w14:paraId="1F0632A2" w14:textId="77777777" w:rsidR="00047F2D" w:rsidRPr="00047F2D" w:rsidRDefault="00047F2D" w:rsidP="00047F2D">
                                                <w:r w:rsidRPr="00047F2D">
                                                  <w:br/>
                                                  <w:t>Did you know? There are currently no FDA-approved medications for stimulant use disorder (</w:t>
                                                </w:r>
                                                <w:proofErr w:type="spellStart"/>
                                                <w:r w:rsidRPr="00047F2D">
                                                  <w:t>StUD</w:t>
                                                </w:r>
                                                <w:proofErr w:type="spellEnd"/>
                                                <w:r w:rsidRPr="00047F2D">
                                                  <w:t xml:space="preserve">)—but effective treatment options do exist. This course highlights key strategies from </w:t>
                                                </w:r>
                                                <w:proofErr w:type="gramStart"/>
                                                <w:r w:rsidRPr="00047F2D">
                                                  <w:t>the ASAM's</w:t>
                                                </w:r>
                                                <w:proofErr w:type="gramEnd"/>
                                                <w:r w:rsidRPr="00047F2D">
                                                  <w:t xml:space="preserve"> Stimulant Use Disorder Guideline (2023) and equips you with practical steps you can apply immediately, from the first patient visit through long-term management.</w:t>
                                                </w:r>
                                              </w:p>
                                            </w:tc>
                                          </w:tr>
                                          <w:tr w:rsidR="00047F2D" w:rsidRPr="00047F2D" w14:paraId="190F7511" w14:textId="77777777">
                                            <w:tc>
                                              <w:tcPr>
                                                <w:tcW w:w="9000" w:type="dxa"/>
                                                <w:tcMar>
                                                  <w:top w:w="150" w:type="dxa"/>
                                                  <w:left w:w="0" w:type="dxa"/>
                                                  <w:bottom w:w="0" w:type="dxa"/>
                                                  <w:right w:w="0" w:type="dxa"/>
                                                </w:tcMar>
                                                <w:hideMark/>
                                              </w:tcPr>
                                              <w:p w14:paraId="32379302" w14:textId="53ED6A3C" w:rsidR="00047F2D" w:rsidRPr="00047F2D" w:rsidRDefault="00047F2D" w:rsidP="00047F2D">
                                                <w:r w:rsidRPr="00047F2D">
                                                  <w:rPr>
                                                    <w:u w:val="single"/>
                                                  </w:rPr>
                                                  <w:drawing>
                                                    <wp:inline distT="0" distB="0" distL="0" distR="0" wp14:anchorId="4D098675" wp14:editId="75763C1F">
                                                      <wp:extent cx="5715000" cy="3154680"/>
                                                      <wp:effectExtent l="0" t="0" r="0" b="7620"/>
                                                      <wp:docPr id="439813177" name="Picture 22">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154680"/>
                                                              </a:xfrm>
                                                              <a:prstGeom prst="rect">
                                                                <a:avLst/>
                                                              </a:prstGeom>
                                                              <a:noFill/>
                                                              <a:ln>
                                                                <a:noFill/>
                                                              </a:ln>
                                                            </pic:spPr>
                                                          </pic:pic>
                                                        </a:graphicData>
                                                      </a:graphic>
                                                    </wp:inline>
                                                  </w:drawing>
                                                </w:r>
                                              </w:p>
                                            </w:tc>
                                            <w:bookmarkEnd w:id="0"/>
                                          </w:tr>
                                          <w:tr w:rsidR="00047F2D" w:rsidRPr="00047F2D" w14:paraId="3E1CD521" w14:textId="77777777">
                                            <w:tc>
                                              <w:tcPr>
                                                <w:tcW w:w="8400" w:type="dxa"/>
                                                <w:shd w:val="clear" w:color="auto" w:fill="9F8FCA"/>
                                                <w:tcMar>
                                                  <w:top w:w="150" w:type="dxa"/>
                                                  <w:left w:w="300" w:type="dxa"/>
                                                  <w:bottom w:w="150" w:type="dxa"/>
                                                  <w:right w:w="300" w:type="dxa"/>
                                                </w:tcMar>
                                                <w:vAlign w:val="center"/>
                                                <w:hideMark/>
                                              </w:tcPr>
                                              <w:p w14:paraId="010ACFA4" w14:textId="77777777" w:rsidR="00047F2D" w:rsidRPr="00047F2D" w:rsidRDefault="00047F2D" w:rsidP="00047F2D">
                                                <w:r w:rsidRPr="00047F2D">
                                                  <w:rPr>
                                                    <w:b/>
                                                    <w:bCs/>
                                                  </w:rPr>
                                                  <w:t>Meet your DEA Requirements: Local MAT Training – Nov 20  |  </w:t>
                                                </w:r>
                                                <w:r w:rsidRPr="00047F2D">
                                                  <w:t xml:space="preserve">Register </w:t>
                                                </w:r>
                                                <w:hyperlink r:id="rId37" w:tgtFrame="_blank" w:history="1">
                                                  <w:r w:rsidRPr="00047F2D">
                                                    <w:rPr>
                                                      <w:rStyle w:val="Hyperlink"/>
                                                    </w:rPr>
                                                    <w:t>here</w:t>
                                                  </w:r>
                                                </w:hyperlink>
                                                <w:r w:rsidRPr="00047F2D">
                                                  <w:t>.</w:t>
                                                </w:r>
                                              </w:p>
                                              <w:p w14:paraId="16CC7E7A" w14:textId="77777777" w:rsidR="00047F2D" w:rsidRPr="00047F2D" w:rsidRDefault="00047F2D" w:rsidP="00047F2D">
                                                <w:r w:rsidRPr="00047F2D">
                                                  <w:lastRenderedPageBreak/>
                                                  <w:t xml:space="preserve">View shareable flyer with session information and learning objectives </w:t>
                                                </w:r>
                                                <w:hyperlink r:id="rId38" w:tgtFrame="_blank" w:history="1">
                                                  <w:r w:rsidRPr="00047F2D">
                                                    <w:rPr>
                                                      <w:rStyle w:val="Hyperlink"/>
                                                    </w:rPr>
                                                    <w:t>here</w:t>
                                                  </w:r>
                                                </w:hyperlink>
                                                <w:r w:rsidRPr="00047F2D">
                                                  <w:t>. </w:t>
                                                </w:r>
                                              </w:p>
                                            </w:tc>
                                          </w:tr>
                                          <w:tr w:rsidR="00047F2D" w:rsidRPr="00047F2D" w14:paraId="3FE6124C" w14:textId="77777777">
                                            <w:tc>
                                              <w:tcPr>
                                                <w:tcW w:w="8400" w:type="dxa"/>
                                                <w:tcMar>
                                                  <w:top w:w="300" w:type="dxa"/>
                                                  <w:left w:w="300" w:type="dxa"/>
                                                  <w:bottom w:w="150" w:type="dxa"/>
                                                  <w:right w:w="300" w:type="dxa"/>
                                                </w:tcMar>
                                                <w:vAlign w:val="center"/>
                                                <w:hideMark/>
                                              </w:tcPr>
                                              <w:p w14:paraId="73292AEA" w14:textId="77777777" w:rsidR="00047F2D" w:rsidRPr="00047F2D" w:rsidRDefault="00047F2D" w:rsidP="00047F2D">
                                                <w:r w:rsidRPr="00047F2D">
                                                  <w:lastRenderedPageBreak/>
                                                  <w:t xml:space="preserve">The </w:t>
                                                </w:r>
                                                <w:hyperlink r:id="rId39" w:tgtFrame="_blank" w:history="1">
                                                  <w:r w:rsidRPr="00047F2D">
                                                    <w:rPr>
                                                      <w:rStyle w:val="Hyperlink"/>
                                                      <w:b/>
                                                      <w:bCs/>
                                                    </w:rPr>
                                                    <w:t>Ohio Substance Use Disorders Center of Excellence</w:t>
                                                  </w:r>
                                                </w:hyperlink>
                                                <w:r w:rsidRPr="00047F2D">
                                                  <w:rPr>
                                                    <w:b/>
                                                    <w:bCs/>
                                                  </w:rPr>
                                                  <w:t> </w:t>
                                                </w:r>
                                                <w:r w:rsidRPr="00047F2D">
                                                  <w:t xml:space="preserve">(SUD COE) at Case Western Reserve University's Jack, Joseph, and Morton Mandel School of Applied Social Sciences invites practitioners to deepen their understanding of substance use disorder (SUD) treatment. We are pleased to offer a series of training programs designed to equip professionals with the latest and most effective strategies in SUD treatment. Also, check out the SUD COE website for </w:t>
                                                </w:r>
                                                <w:hyperlink r:id="rId40" w:history="1">
                                                  <w:r w:rsidRPr="00047F2D">
                                                    <w:rPr>
                                                      <w:rStyle w:val="Hyperlink"/>
                                                    </w:rPr>
                                                    <w:t>free trainings</w:t>
                                                  </w:r>
                                                </w:hyperlink>
                                                <w:r w:rsidRPr="00047F2D">
                                                  <w:t xml:space="preserve"> (with CEUs!), as well as a wealth of </w:t>
                                                </w:r>
                                                <w:hyperlink r:id="rId41" w:history="1">
                                                  <w:r w:rsidRPr="00047F2D">
                                                    <w:rPr>
                                                      <w:rStyle w:val="Hyperlink"/>
                                                    </w:rPr>
                                                    <w:t>other resources</w:t>
                                                  </w:r>
                                                </w:hyperlink>
                                                <w:r w:rsidRPr="00047F2D">
                                                  <w:t>"</w:t>
                                                </w:r>
                                              </w:p>
                                              <w:p w14:paraId="0D6045F4" w14:textId="77777777" w:rsidR="00047F2D" w:rsidRPr="00047F2D" w:rsidRDefault="00047F2D" w:rsidP="00047F2D">
                                                <w:r w:rsidRPr="00047F2D">
                                                  <w:t> </w:t>
                                                </w:r>
                                              </w:p>
                                              <w:p w14:paraId="41684754" w14:textId="77777777" w:rsidR="00047F2D" w:rsidRPr="00047F2D" w:rsidRDefault="00047F2D" w:rsidP="00047F2D">
                                                <w:r w:rsidRPr="00047F2D">
                                                  <w:rPr>
                                                    <w:b/>
                                                    <w:bCs/>
                                                  </w:rPr>
                                                  <w:t xml:space="preserve">CWRU Opioid Response Network (ORN) Trainings </w:t>
                                                </w:r>
                                              </w:p>
                                              <w:p w14:paraId="5885495D" w14:textId="77777777" w:rsidR="00047F2D" w:rsidRPr="00047F2D" w:rsidRDefault="00047F2D" w:rsidP="00047F2D">
                                                <w:hyperlink r:id="rId42" w:history="1">
                                                  <w:r w:rsidRPr="00047F2D">
                                                    <w:rPr>
                                                      <w:rStyle w:val="Hyperlink"/>
                                                    </w:rPr>
                                                    <w:t>Opioid Response Network (ORN) Trainings | Center for Evidence-Based Practices | Case Western Reserve University</w:t>
                                                  </w:r>
                                                </w:hyperlink>
                                              </w:p>
                                              <w:p w14:paraId="0C5C6B8D" w14:textId="77777777" w:rsidR="00047F2D" w:rsidRPr="00047F2D" w:rsidRDefault="00047F2D" w:rsidP="00047F2D">
                                                <w:r w:rsidRPr="00047F2D">
                                                  <w:t> </w:t>
                                                </w:r>
                                              </w:p>
                                              <w:p w14:paraId="5096AFE0" w14:textId="77777777" w:rsidR="00047F2D" w:rsidRPr="00047F2D" w:rsidRDefault="00047F2D" w:rsidP="00047F2D">
                                                <w:r w:rsidRPr="00047F2D">
                                                  <w:t>The</w:t>
                                                </w:r>
                                                <w:r w:rsidRPr="00047F2D">
                                                  <w:rPr>
                                                    <w:i/>
                                                    <w:iCs/>
                                                  </w:rPr>
                                                  <w:t xml:space="preserve"> </w:t>
                                                </w:r>
                                                <w:r w:rsidRPr="00047F2D">
                                                  <w:rPr>
                                                    <w:b/>
                                                    <w:bCs/>
                                                    <w:i/>
                                                    <w:iCs/>
                                                  </w:rPr>
                                                  <w:t>Opioid Response Network's (ORN)</w:t>
                                                </w:r>
                                                <w:r w:rsidRPr="00047F2D">
                                                  <w:rPr>
                                                    <w:i/>
                                                    <w:iCs/>
                                                  </w:rPr>
                                                  <w:t xml:space="preserve"> </w:t>
                                                </w:r>
                                                <w:r w:rsidRPr="00047F2D">
                                                  <w:t xml:space="preserve">mission is to reduce overdoses and address opioid and stimulant use </w:t>
                                                </w:r>
                                                <w:proofErr w:type="gramStart"/>
                                                <w:r w:rsidRPr="00047F2D">
                                                  <w:t>disorders, and</w:t>
                                                </w:r>
                                                <w:proofErr w:type="gramEnd"/>
                                                <w:r w:rsidRPr="00047F2D">
                                                  <w:t xml:space="preserve"> play a key role in tackling the current epidemic. For more information, go to </w:t>
                                                </w:r>
                                                <w:hyperlink r:id="rId43" w:tgtFrame="_blank" w:history="1">
                                                  <w:r w:rsidRPr="00047F2D">
                                                    <w:rPr>
                                                      <w:rStyle w:val="Hyperlink"/>
                                                      <w:b/>
                                                      <w:bCs/>
                                                    </w:rPr>
                                                    <w:t>www.OpioidResponseNetwork.org</w:t>
                                                  </w:r>
                                                </w:hyperlink>
                                                <w:r w:rsidRPr="00047F2D">
                                                  <w:t xml:space="preserve"> and learn how you and your organization can make a request for free training and education.</w:t>
                                                </w:r>
                                              </w:p>
                                            </w:tc>
                                          </w:tr>
                                        </w:tbl>
                                        <w:p w14:paraId="7858B2FD" w14:textId="77777777" w:rsidR="00047F2D" w:rsidRPr="00047F2D" w:rsidRDefault="00047F2D" w:rsidP="00047F2D"/>
                                      </w:tc>
                                    </w:tr>
                                  </w:tbl>
                                  <w:p w14:paraId="537F2117" w14:textId="77777777" w:rsidR="00047F2D" w:rsidRPr="00047F2D" w:rsidRDefault="00047F2D" w:rsidP="00047F2D"/>
                                </w:tc>
                              </w:tr>
                            </w:tbl>
                            <w:p w14:paraId="65B2069C" w14:textId="77777777" w:rsidR="00047F2D" w:rsidRPr="00047F2D" w:rsidRDefault="00047F2D" w:rsidP="00047F2D"/>
                          </w:tc>
                        </w:tr>
                      </w:tbl>
                      <w:p w14:paraId="1A172FE2" w14:textId="77777777" w:rsidR="00047F2D" w:rsidRPr="00047F2D" w:rsidRDefault="00047F2D" w:rsidP="00047F2D"/>
                    </w:tc>
                  </w:tr>
                </w:tbl>
                <w:p w14:paraId="1293EFBF" w14:textId="77777777" w:rsidR="00047F2D" w:rsidRPr="00047F2D" w:rsidRDefault="00047F2D" w:rsidP="00047F2D"/>
              </w:tc>
            </w:tr>
            <w:tr w:rsidR="00047F2D" w:rsidRPr="00047F2D" w14:paraId="355A0E53"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5C01F0B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268B188D"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6F0F3D3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63FEE5B4"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39528554" w14:textId="77777777">
                                            <w:tc>
                                              <w:tcPr>
                                                <w:tcW w:w="8400" w:type="dxa"/>
                                                <w:shd w:val="clear" w:color="auto" w:fill="FFFFFF"/>
                                                <w:tcMar>
                                                  <w:top w:w="225" w:type="dxa"/>
                                                  <w:left w:w="300" w:type="dxa"/>
                                                  <w:bottom w:w="225" w:type="dxa"/>
                                                  <w:right w:w="300" w:type="dxa"/>
                                                </w:tcMar>
                                                <w:vAlign w:val="center"/>
                                                <w:hideMark/>
                                              </w:tcPr>
                                              <w:tbl>
                                                <w:tblPr>
                                                  <w:tblW w:w="5000" w:type="pct"/>
                                                  <w:tblBorders>
                                                    <w:bottom w:val="single" w:sz="6" w:space="0" w:color="9F8FCA"/>
                                                  </w:tblBorders>
                                                  <w:tblCellMar>
                                                    <w:left w:w="0" w:type="dxa"/>
                                                    <w:right w:w="0" w:type="dxa"/>
                                                  </w:tblCellMar>
                                                  <w:tblLook w:val="04A0" w:firstRow="1" w:lastRow="0" w:firstColumn="1" w:lastColumn="0" w:noHBand="0" w:noVBand="1"/>
                                                </w:tblPr>
                                                <w:tblGrid>
                                                  <w:gridCol w:w="8400"/>
                                                </w:tblGrid>
                                                <w:tr w:rsidR="00047F2D" w:rsidRPr="00047F2D" w14:paraId="2FCE695F" w14:textId="77777777">
                                                  <w:tc>
                                                    <w:tcPr>
                                                      <w:tcW w:w="5000" w:type="pct"/>
                                                      <w:tcBorders>
                                                        <w:top w:val="nil"/>
                                                        <w:left w:val="nil"/>
                                                        <w:bottom w:val="single" w:sz="6" w:space="0" w:color="9F8FCA"/>
                                                        <w:right w:val="nil"/>
                                                      </w:tcBorders>
                                                      <w:hideMark/>
                                                    </w:tcPr>
                                                    <w:p w14:paraId="3BEA8A74" w14:textId="77777777" w:rsidR="00047F2D" w:rsidRPr="00047F2D" w:rsidRDefault="00047F2D" w:rsidP="00047F2D">
                                                      <w:r w:rsidRPr="00047F2D">
                                                        <w:lastRenderedPageBreak/>
                                                        <w:t> </w:t>
                                                      </w:r>
                                                    </w:p>
                                                  </w:tc>
                                                </w:tr>
                                              </w:tbl>
                                              <w:p w14:paraId="1CAD2433" w14:textId="77777777" w:rsidR="00047F2D" w:rsidRPr="00047F2D" w:rsidRDefault="00047F2D" w:rsidP="00047F2D"/>
                                            </w:tc>
                                          </w:tr>
                                        </w:tbl>
                                        <w:p w14:paraId="2DD1C853" w14:textId="77777777" w:rsidR="00047F2D" w:rsidRPr="00047F2D" w:rsidRDefault="00047F2D" w:rsidP="00047F2D"/>
                                      </w:tc>
                                    </w:tr>
                                  </w:tbl>
                                  <w:p w14:paraId="44BF0428" w14:textId="77777777" w:rsidR="00047F2D" w:rsidRPr="00047F2D" w:rsidRDefault="00047F2D" w:rsidP="00047F2D"/>
                                </w:tc>
                              </w:tr>
                            </w:tbl>
                            <w:p w14:paraId="36AD044F" w14:textId="77777777" w:rsidR="00047F2D" w:rsidRPr="00047F2D" w:rsidRDefault="00047F2D" w:rsidP="00047F2D"/>
                          </w:tc>
                        </w:tr>
                      </w:tbl>
                      <w:p w14:paraId="4139A87F" w14:textId="77777777" w:rsidR="00047F2D" w:rsidRPr="00047F2D" w:rsidRDefault="00047F2D" w:rsidP="00047F2D"/>
                    </w:tc>
                  </w:tr>
                </w:tbl>
                <w:p w14:paraId="517CA1DA" w14:textId="77777777" w:rsidR="00047F2D" w:rsidRPr="00047F2D" w:rsidRDefault="00047F2D" w:rsidP="00047F2D"/>
              </w:tc>
            </w:tr>
            <w:tr w:rsidR="00047F2D" w:rsidRPr="00047F2D" w14:paraId="424163C0"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6"/>
                  </w:tblGrid>
                  <w:tr w:rsidR="00047F2D" w:rsidRPr="00047F2D" w14:paraId="726392E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6"/>
                        </w:tblGrid>
                        <w:tr w:rsidR="00047F2D" w:rsidRPr="00047F2D" w14:paraId="77B56E1A"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3000"/>
                                <w:gridCol w:w="6"/>
                                <w:gridCol w:w="6000"/>
                              </w:tblGrid>
                              <w:tr w:rsidR="00047F2D" w:rsidRPr="00047F2D" w14:paraId="1623B04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047F2D" w:rsidRPr="00047F2D" w14:paraId="424B8F90" w14:textId="77777777">
                                      <w:tc>
                                        <w:tcPr>
                                          <w:tcW w:w="0" w:type="auto"/>
                                          <w:vAlign w:val="center"/>
                                          <w:hideMark/>
                                        </w:tcPr>
                                        <w:tbl>
                                          <w:tblPr>
                                            <w:tblW w:w="3000" w:type="dxa"/>
                                            <w:tblCellMar>
                                              <w:left w:w="0" w:type="dxa"/>
                                              <w:right w:w="0" w:type="dxa"/>
                                            </w:tblCellMar>
                                            <w:tblLook w:val="04A0" w:firstRow="1" w:lastRow="0" w:firstColumn="1" w:lastColumn="0" w:noHBand="0" w:noVBand="1"/>
                                          </w:tblPr>
                                          <w:tblGrid>
                                            <w:gridCol w:w="3000"/>
                                          </w:tblGrid>
                                          <w:tr w:rsidR="00047F2D" w:rsidRPr="00047F2D" w14:paraId="03D3A103" w14:textId="77777777">
                                            <w:tc>
                                              <w:tcPr>
                                                <w:tcW w:w="2400" w:type="dxa"/>
                                                <w:tcMar>
                                                  <w:top w:w="150" w:type="dxa"/>
                                                  <w:left w:w="300" w:type="dxa"/>
                                                  <w:bottom w:w="150" w:type="dxa"/>
                                                  <w:right w:w="300" w:type="dxa"/>
                                                </w:tcMar>
                                                <w:hideMark/>
                                              </w:tcPr>
                                              <w:p w14:paraId="5AE44FBB" w14:textId="3044030E" w:rsidR="00047F2D" w:rsidRPr="00047F2D" w:rsidRDefault="00047F2D" w:rsidP="00047F2D">
                                                <w:r w:rsidRPr="00047F2D">
                                                  <w:drawing>
                                                    <wp:inline distT="0" distB="0" distL="0" distR="0" wp14:anchorId="0178119F" wp14:editId="2E67C657">
                                                      <wp:extent cx="1524000" cy="998220"/>
                                                      <wp:effectExtent l="0" t="0" r="0" b="0"/>
                                                      <wp:docPr id="719689624" name="Picture 21" descr="A logo with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89624" name="Picture 21" descr="A logo with orange letters&#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998220"/>
                                                              </a:xfrm>
                                                              <a:prstGeom prst="rect">
                                                                <a:avLst/>
                                                              </a:prstGeom>
                                                              <a:noFill/>
                                                              <a:ln>
                                                                <a:noFill/>
                                                              </a:ln>
                                                            </pic:spPr>
                                                          </pic:pic>
                                                        </a:graphicData>
                                                      </a:graphic>
                                                    </wp:inline>
                                                  </w:drawing>
                                                </w:r>
                                              </w:p>
                                            </w:tc>
                                          </w:tr>
                                        </w:tbl>
                                        <w:p w14:paraId="68D4AF07" w14:textId="77777777" w:rsidR="00047F2D" w:rsidRPr="00047F2D" w:rsidRDefault="00047F2D" w:rsidP="00047F2D"/>
                                      </w:tc>
                                    </w:tr>
                                  </w:tbl>
                                  <w:p w14:paraId="67CF4FFE" w14:textId="77777777" w:rsidR="00047F2D" w:rsidRPr="00047F2D" w:rsidRDefault="00047F2D" w:rsidP="00047F2D"/>
                                </w:tc>
                                <w:tc>
                                  <w:tcPr>
                                    <w:tcW w:w="0" w:type="auto"/>
                                    <w:hideMark/>
                                  </w:tcPr>
                                  <w:tbl>
                                    <w:tblPr>
                                      <w:tblW w:w="5000" w:type="pct"/>
                                      <w:tblCellMar>
                                        <w:left w:w="0" w:type="dxa"/>
                                        <w:right w:w="0" w:type="dxa"/>
                                      </w:tblCellMar>
                                      <w:tblLook w:val="04A0" w:firstRow="1" w:lastRow="0" w:firstColumn="1" w:lastColumn="0" w:noHBand="0" w:noVBand="1"/>
                                    </w:tblPr>
                                    <w:tblGrid>
                                      <w:gridCol w:w="6"/>
                                    </w:tblGrid>
                                    <w:tr w:rsidR="00047F2D" w:rsidRPr="00047F2D" w14:paraId="4338A90A" w14:textId="77777777">
                                      <w:tc>
                                        <w:tcPr>
                                          <w:tcW w:w="0" w:type="auto"/>
                                          <w:vAlign w:val="center"/>
                                          <w:hideMark/>
                                        </w:tcPr>
                                        <w:tbl>
                                          <w:tblPr>
                                            <w:tblW w:w="0" w:type="dxa"/>
                                            <w:tblCellMar>
                                              <w:left w:w="0" w:type="dxa"/>
                                              <w:right w:w="0" w:type="dxa"/>
                                            </w:tblCellMar>
                                            <w:tblLook w:val="04A0" w:firstRow="1" w:lastRow="0" w:firstColumn="1" w:lastColumn="0" w:noHBand="0" w:noVBand="1"/>
                                          </w:tblPr>
                                          <w:tblGrid>
                                            <w:gridCol w:w="6"/>
                                          </w:tblGrid>
                                          <w:tr w:rsidR="00047F2D" w:rsidRPr="00047F2D" w14:paraId="0C7DE689" w14:textId="77777777">
                                            <w:tc>
                                              <w:tcPr>
                                                <w:tcW w:w="0" w:type="auto"/>
                                                <w:vAlign w:val="center"/>
                                                <w:hideMark/>
                                              </w:tcPr>
                                              <w:p w14:paraId="173CA475" w14:textId="77777777" w:rsidR="00047F2D" w:rsidRPr="00047F2D" w:rsidRDefault="00047F2D" w:rsidP="00047F2D"/>
                                            </w:tc>
                                          </w:tr>
                                        </w:tbl>
                                        <w:p w14:paraId="5501DAED" w14:textId="77777777" w:rsidR="00047F2D" w:rsidRPr="00047F2D" w:rsidRDefault="00047F2D" w:rsidP="00047F2D"/>
                                      </w:tc>
                                    </w:tr>
                                  </w:tbl>
                                  <w:p w14:paraId="6FB9B088" w14:textId="77777777" w:rsidR="00047F2D" w:rsidRPr="00047F2D" w:rsidRDefault="00047F2D" w:rsidP="00047F2D"/>
                                </w:tc>
                                <w:tc>
                                  <w:tcPr>
                                    <w:tcW w:w="0" w:type="auto"/>
                                    <w:hideMark/>
                                  </w:tcPr>
                                  <w:tbl>
                                    <w:tblPr>
                                      <w:tblW w:w="5000" w:type="pct"/>
                                      <w:tblCellMar>
                                        <w:left w:w="0" w:type="dxa"/>
                                        <w:right w:w="0" w:type="dxa"/>
                                      </w:tblCellMar>
                                      <w:tblLook w:val="04A0" w:firstRow="1" w:lastRow="0" w:firstColumn="1" w:lastColumn="0" w:noHBand="0" w:noVBand="1"/>
                                    </w:tblPr>
                                    <w:tblGrid>
                                      <w:gridCol w:w="6000"/>
                                    </w:tblGrid>
                                    <w:tr w:rsidR="00047F2D" w:rsidRPr="00047F2D" w14:paraId="73825555" w14:textId="77777777">
                                      <w:tc>
                                        <w:tcPr>
                                          <w:tcW w:w="0" w:type="auto"/>
                                          <w:vAlign w:val="center"/>
                                          <w:hideMark/>
                                        </w:tcPr>
                                        <w:tbl>
                                          <w:tblPr>
                                            <w:tblW w:w="6000" w:type="dxa"/>
                                            <w:tblCellMar>
                                              <w:left w:w="0" w:type="dxa"/>
                                              <w:right w:w="0" w:type="dxa"/>
                                            </w:tblCellMar>
                                            <w:tblLook w:val="04A0" w:firstRow="1" w:lastRow="0" w:firstColumn="1" w:lastColumn="0" w:noHBand="0" w:noVBand="1"/>
                                          </w:tblPr>
                                          <w:tblGrid>
                                            <w:gridCol w:w="6000"/>
                                          </w:tblGrid>
                                          <w:tr w:rsidR="00047F2D" w:rsidRPr="00047F2D" w14:paraId="255F03DA" w14:textId="77777777">
                                            <w:tc>
                                              <w:tcPr>
                                                <w:tcW w:w="5400" w:type="dxa"/>
                                                <w:tcMar>
                                                  <w:top w:w="150" w:type="dxa"/>
                                                  <w:left w:w="300" w:type="dxa"/>
                                                  <w:bottom w:w="150" w:type="dxa"/>
                                                  <w:right w:w="300" w:type="dxa"/>
                                                </w:tcMar>
                                                <w:vAlign w:val="center"/>
                                                <w:hideMark/>
                                              </w:tcPr>
                                              <w:p w14:paraId="41B651AF" w14:textId="77777777" w:rsidR="00047F2D" w:rsidRPr="00047F2D" w:rsidRDefault="00047F2D" w:rsidP="00047F2D">
                                                <w:r w:rsidRPr="00047F2D">
                                                  <w:t>California Bridge has an online academy with many valuable resources. Their Navigator Training resources are foundational and provide entry level education to explain many different topics.</w:t>
                                                </w:r>
                                              </w:p>
                                              <w:p w14:paraId="0A687F38" w14:textId="77777777" w:rsidR="00047F2D" w:rsidRPr="00047F2D" w:rsidRDefault="00047F2D" w:rsidP="00047F2D">
                                                <w:r w:rsidRPr="00047F2D">
                                                  <w:t> </w:t>
                                                </w:r>
                                              </w:p>
                                              <w:p w14:paraId="65E5363F" w14:textId="77777777" w:rsidR="00047F2D" w:rsidRPr="00047F2D" w:rsidRDefault="00047F2D" w:rsidP="00047F2D">
                                                <w:hyperlink r:id="rId45" w:tgtFrame="_blank" w:history="1">
                                                  <w:r w:rsidRPr="00047F2D">
                                                    <w:rPr>
                                                      <w:rStyle w:val="Hyperlink"/>
                                                    </w:rPr>
                                                    <w:t>Learn more here.</w:t>
                                                  </w:r>
                                                </w:hyperlink>
                                              </w:p>
                                            </w:tc>
                                          </w:tr>
                                        </w:tbl>
                                        <w:p w14:paraId="49238A6D" w14:textId="77777777" w:rsidR="00047F2D" w:rsidRPr="00047F2D" w:rsidRDefault="00047F2D" w:rsidP="00047F2D"/>
                                      </w:tc>
                                    </w:tr>
                                  </w:tbl>
                                  <w:p w14:paraId="6A1080A2" w14:textId="77777777" w:rsidR="00047F2D" w:rsidRPr="00047F2D" w:rsidRDefault="00047F2D" w:rsidP="00047F2D"/>
                                </w:tc>
                              </w:tr>
                            </w:tbl>
                            <w:p w14:paraId="722E5D12" w14:textId="77777777" w:rsidR="00047F2D" w:rsidRPr="00047F2D" w:rsidRDefault="00047F2D" w:rsidP="00047F2D"/>
                          </w:tc>
                        </w:tr>
                      </w:tbl>
                      <w:p w14:paraId="064DD150" w14:textId="77777777" w:rsidR="00047F2D" w:rsidRPr="00047F2D" w:rsidRDefault="00047F2D" w:rsidP="00047F2D"/>
                    </w:tc>
                  </w:tr>
                </w:tbl>
                <w:p w14:paraId="71075B2B" w14:textId="77777777" w:rsidR="00047F2D" w:rsidRPr="00047F2D" w:rsidRDefault="00047F2D" w:rsidP="00047F2D"/>
              </w:tc>
            </w:tr>
            <w:tr w:rsidR="00047F2D" w:rsidRPr="00047F2D" w14:paraId="5A592EF0"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431A507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128D347E" w14:textId="77777777">
                          <w:trPr>
                            <w:jc w:val="center"/>
                          </w:trPr>
                          <w:tc>
                            <w:tcPr>
                              <w:tcW w:w="5000" w:type="pct"/>
                              <w:shd w:val="clear" w:color="auto" w:fill="0E3C6A"/>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2B7613D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560944FE"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5115DBD6" w14:textId="77777777" w:rsidTr="00047F2D">
                                            <w:tc>
                                              <w:tcPr>
                                                <w:tcW w:w="8400" w:type="dxa"/>
                                                <w:tcMar>
                                                  <w:top w:w="225" w:type="dxa"/>
                                                  <w:left w:w="300" w:type="dxa"/>
                                                  <w:bottom w:w="225" w:type="dxa"/>
                                                  <w:right w:w="300" w:type="dxa"/>
                                                </w:tcMar>
                                                <w:vAlign w:val="center"/>
                                                <w:hideMark/>
                                              </w:tcPr>
                                              <w:p w14:paraId="619CA293" w14:textId="77777777" w:rsidR="00047F2D" w:rsidRPr="00047F2D" w:rsidRDefault="00047F2D" w:rsidP="00047F2D">
                                                <w:r w:rsidRPr="00047F2D">
                                                  <w:rPr>
                                                    <w:b/>
                                                    <w:bCs/>
                                                  </w:rPr>
                                                  <w:t>Other Resources</w:t>
                                                </w:r>
                                              </w:p>
                                            </w:tc>
                                          </w:tr>
                                        </w:tbl>
                                        <w:p w14:paraId="4E9F72F0" w14:textId="77777777" w:rsidR="00047F2D" w:rsidRPr="00047F2D" w:rsidRDefault="00047F2D" w:rsidP="00047F2D"/>
                                      </w:tc>
                                    </w:tr>
                                  </w:tbl>
                                  <w:p w14:paraId="3CA89C04" w14:textId="77777777" w:rsidR="00047F2D" w:rsidRPr="00047F2D" w:rsidRDefault="00047F2D" w:rsidP="00047F2D"/>
                                </w:tc>
                              </w:tr>
                            </w:tbl>
                            <w:p w14:paraId="6BE385B4" w14:textId="77777777" w:rsidR="00047F2D" w:rsidRPr="00047F2D" w:rsidRDefault="00047F2D" w:rsidP="00047F2D"/>
                          </w:tc>
                        </w:tr>
                      </w:tbl>
                      <w:p w14:paraId="4E23810B" w14:textId="77777777" w:rsidR="00047F2D" w:rsidRPr="00047F2D" w:rsidRDefault="00047F2D" w:rsidP="00047F2D"/>
                    </w:tc>
                  </w:tr>
                </w:tbl>
                <w:p w14:paraId="638E04C0" w14:textId="77777777" w:rsidR="00047F2D" w:rsidRPr="00047F2D" w:rsidRDefault="00047F2D" w:rsidP="00047F2D"/>
              </w:tc>
            </w:tr>
            <w:tr w:rsidR="00047F2D" w:rsidRPr="00047F2D" w14:paraId="7C1B3BDD"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3BA349C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6C884E52" w14:textId="77777777">
                          <w:trPr>
                            <w:jc w:val="center"/>
                          </w:trPr>
                          <w:tc>
                            <w:tcPr>
                              <w:tcW w:w="5000" w:type="pct"/>
                              <w:shd w:val="clear" w:color="auto" w:fill="C6BFDA"/>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31D02AC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3303696D"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5EBBD4E4" w14:textId="77777777">
                                            <w:tc>
                                              <w:tcPr>
                                                <w:tcW w:w="8400" w:type="dxa"/>
                                                <w:tcMar>
                                                  <w:top w:w="150" w:type="dxa"/>
                                                  <w:left w:w="300" w:type="dxa"/>
                                                  <w:bottom w:w="150" w:type="dxa"/>
                                                  <w:right w:w="300" w:type="dxa"/>
                                                </w:tcMar>
                                                <w:vAlign w:val="center"/>
                                                <w:hideMark/>
                                              </w:tcPr>
                                              <w:p w14:paraId="2A6A8A53" w14:textId="77777777" w:rsidR="00047F2D" w:rsidRPr="00047F2D" w:rsidRDefault="00047F2D" w:rsidP="00047F2D">
                                                <w:r w:rsidRPr="00047F2D">
                                                  <w:rPr>
                                                    <w:b/>
                                                    <w:bCs/>
                                                  </w:rPr>
                                                  <w:t>Educational Resources Available WellLink</w:t>
                                                </w:r>
                                              </w:p>
                                              <w:p w14:paraId="54496386" w14:textId="77777777" w:rsidR="00047F2D" w:rsidRPr="00047F2D" w:rsidRDefault="00047F2D" w:rsidP="00047F2D">
                                                <w:pPr>
                                                  <w:numPr>
                                                    <w:ilvl w:val="0"/>
                                                    <w:numId w:val="5"/>
                                                  </w:numPr>
                                                </w:pPr>
                                                <w:hyperlink r:id="rId46" w:tgtFrame="_blank" w:history="1">
                                                  <w:r w:rsidRPr="00047F2D">
                                                    <w:rPr>
                                                      <w:rStyle w:val="Hyperlink"/>
                                                    </w:rPr>
                                                    <w:t>Igniting Compassion Documentary</w:t>
                                                  </w:r>
                                                </w:hyperlink>
                                              </w:p>
                                              <w:p w14:paraId="1E7BEF90" w14:textId="77777777" w:rsidR="00047F2D" w:rsidRPr="00047F2D" w:rsidRDefault="00047F2D" w:rsidP="00047F2D">
                                                <w:pPr>
                                                  <w:numPr>
                                                    <w:ilvl w:val="0"/>
                                                    <w:numId w:val="5"/>
                                                  </w:numPr>
                                                </w:pPr>
                                                <w:hyperlink r:id="rId47" w:tgtFrame="_blank" w:history="1">
                                                  <w:r w:rsidRPr="00047F2D">
                                                    <w:rPr>
                                                      <w:rStyle w:val="Hyperlink"/>
                                                    </w:rPr>
                                                    <w:t>Igniting Compassion Shorts</w:t>
                                                  </w:r>
                                                </w:hyperlink>
                                              </w:p>
                                              <w:p w14:paraId="13A21FA9" w14:textId="77777777" w:rsidR="00047F2D" w:rsidRPr="00047F2D" w:rsidRDefault="00047F2D" w:rsidP="00047F2D">
                                                <w:pPr>
                                                  <w:numPr>
                                                    <w:ilvl w:val="0"/>
                                                    <w:numId w:val="5"/>
                                                  </w:numPr>
                                                </w:pPr>
                                                <w:hyperlink r:id="rId48" w:tgtFrame="_blank" w:history="1">
                                                  <w:r w:rsidRPr="00047F2D">
                                                    <w:rPr>
                                                      <w:rStyle w:val="Hyperlink"/>
                                                    </w:rPr>
                                                    <w:t>Opioid Consortium Education</w:t>
                                                  </w:r>
                                                </w:hyperlink>
                                              </w:p>
                                              <w:p w14:paraId="4DA560A6" w14:textId="77777777" w:rsidR="00047F2D" w:rsidRPr="00047F2D" w:rsidRDefault="00047F2D" w:rsidP="00047F2D">
                                                <w:pPr>
                                                  <w:numPr>
                                                    <w:ilvl w:val="0"/>
                                                    <w:numId w:val="5"/>
                                                  </w:numPr>
                                                </w:pPr>
                                                <w:hyperlink r:id="rId49" w:tgtFrame="_blank" w:history="1">
                                                  <w:r w:rsidRPr="00047F2D">
                                                    <w:rPr>
                                                      <w:rStyle w:val="Hyperlink"/>
                                                    </w:rPr>
                                                    <w:t>Naloxone Toolkit</w:t>
                                                  </w:r>
                                                </w:hyperlink>
                                              </w:p>
                                              <w:p w14:paraId="5C799A5E" w14:textId="77777777" w:rsidR="00047F2D" w:rsidRPr="00047F2D" w:rsidRDefault="00047F2D" w:rsidP="00047F2D">
                                                <w:pPr>
                                                  <w:numPr>
                                                    <w:ilvl w:val="0"/>
                                                    <w:numId w:val="5"/>
                                                  </w:numPr>
                                                </w:pPr>
                                                <w:hyperlink r:id="rId50" w:tgtFrame="_blank" w:history="1">
                                                  <w:r w:rsidRPr="00047F2D">
                                                    <w:rPr>
                                                      <w:rStyle w:val="Hyperlink"/>
                                                    </w:rPr>
                                                    <w:t>A Clinician’s Guide: Dental Consequences of MOUD + Solutions</w:t>
                                                  </w:r>
                                                </w:hyperlink>
                                              </w:p>
                                              <w:p w14:paraId="4023EEBA" w14:textId="77777777" w:rsidR="00047F2D" w:rsidRPr="00047F2D" w:rsidRDefault="00047F2D" w:rsidP="00047F2D">
                                                <w:pPr>
                                                  <w:numPr>
                                                    <w:ilvl w:val="0"/>
                                                    <w:numId w:val="5"/>
                                                  </w:numPr>
                                                </w:pPr>
                                                <w:hyperlink r:id="rId51" w:tgtFrame="_blank" w:history="1">
                                                  <w:r w:rsidRPr="00047F2D">
                                                    <w:rPr>
                                                      <w:rStyle w:val="Hyperlink"/>
                                                    </w:rPr>
                                                    <w:t xml:space="preserve">Clinicians Guide: on Xylazine Wound </w:t>
                                                  </w:r>
                                                  <w:proofErr w:type="spellStart"/>
                                                  <w:r w:rsidRPr="00047F2D">
                                                    <w:rPr>
                                                      <w:rStyle w:val="Hyperlink"/>
                                                    </w:rPr>
                                                    <w:t>Managerment</w:t>
                                                  </w:r>
                                                  <w:proofErr w:type="spellEnd"/>
                                                  <w:r w:rsidRPr="00047F2D">
                                                    <w:rPr>
                                                      <w:rStyle w:val="Hyperlink"/>
                                                    </w:rPr>
                                                    <w:t xml:space="preserve"> </w:t>
                                                  </w:r>
                                                </w:hyperlink>
                                              </w:p>
                                              <w:p w14:paraId="3D8A2299" w14:textId="77777777" w:rsidR="00047F2D" w:rsidRPr="00047F2D" w:rsidRDefault="00047F2D" w:rsidP="00047F2D">
                                                <w:pPr>
                                                  <w:numPr>
                                                    <w:ilvl w:val="0"/>
                                                    <w:numId w:val="5"/>
                                                  </w:numPr>
                                                </w:pPr>
                                                <w:hyperlink r:id="rId52" w:tgtFrame="_blank" w:history="1">
                                                  <w:r w:rsidRPr="00047F2D">
                                                    <w:rPr>
                                                      <w:rStyle w:val="Hyperlink"/>
                                                    </w:rPr>
                                                    <w:t>A Clinician's Guide: The Intersection of Human Trafficking and Substance Use Disorders</w:t>
                                                  </w:r>
                                                </w:hyperlink>
                                              </w:p>
                                              <w:p w14:paraId="775E16EE" w14:textId="77777777" w:rsidR="00047F2D" w:rsidRPr="00047F2D" w:rsidRDefault="00047F2D" w:rsidP="00047F2D">
                                                <w:pPr>
                                                  <w:numPr>
                                                    <w:ilvl w:val="0"/>
                                                    <w:numId w:val="5"/>
                                                  </w:numPr>
                                                </w:pPr>
                                                <w:hyperlink r:id="rId53" w:history="1">
                                                  <w:r w:rsidRPr="00047F2D">
                                                    <w:rPr>
                                                      <w:rStyle w:val="Hyperlink"/>
                                                    </w:rPr>
                                                    <w:t>NEO Opioid Consortium - Beyond Narcan: Treating Opioid Use Disorder in the Field</w:t>
                                                  </w:r>
                                                </w:hyperlink>
                                              </w:p>
                                              <w:p w14:paraId="6FA29002" w14:textId="77777777" w:rsidR="00047F2D" w:rsidRPr="00047F2D" w:rsidRDefault="00047F2D" w:rsidP="00047F2D">
                                                <w:pPr>
                                                  <w:numPr>
                                                    <w:ilvl w:val="0"/>
                                                    <w:numId w:val="5"/>
                                                  </w:numPr>
                                                </w:pPr>
                                                <w:hyperlink r:id="rId54" w:history="1">
                                                  <w:r w:rsidRPr="00047F2D">
                                                    <w:rPr>
                                                      <w:rStyle w:val="Hyperlink"/>
                                                    </w:rPr>
                                                    <w:t>Opioid Roundtable: Using Collaboration to Address the Opioid Crisis in Northeast Ohio</w:t>
                                                  </w:r>
                                                </w:hyperlink>
                                              </w:p>
                                              <w:p w14:paraId="4A7B9E21" w14:textId="77777777" w:rsidR="00047F2D" w:rsidRPr="00047F2D" w:rsidRDefault="00047F2D" w:rsidP="00047F2D">
                                                <w:pPr>
                                                  <w:numPr>
                                                    <w:ilvl w:val="0"/>
                                                    <w:numId w:val="5"/>
                                                  </w:numPr>
                                                </w:pPr>
                                                <w:hyperlink r:id="rId55" w:tgtFrame="_blank" w:history="1">
                                                  <w:r w:rsidRPr="00047F2D">
                                                    <w:rPr>
                                                      <w:rStyle w:val="Hyperlink"/>
                                                    </w:rPr>
                                                    <w:t>NEO Opioid Consortium Education Series: Effective Communication with Individuals with SUD</w:t>
                                                  </w:r>
                                                </w:hyperlink>
                                              </w:p>
                                              <w:p w14:paraId="036E2624" w14:textId="77777777" w:rsidR="00047F2D" w:rsidRPr="00047F2D" w:rsidRDefault="00047F2D" w:rsidP="00047F2D">
                                                <w:pPr>
                                                  <w:numPr>
                                                    <w:ilvl w:val="0"/>
                                                    <w:numId w:val="5"/>
                                                  </w:numPr>
                                                </w:pPr>
                                                <w:hyperlink r:id="rId56" w:tgtFrame="_blank" w:history="1">
                                                  <w:r w:rsidRPr="00047F2D">
                                                    <w:rPr>
                                                      <w:rStyle w:val="Hyperlink"/>
                                                    </w:rPr>
                                                    <w:t>NEO Opioid Consortium Education Series</w:t>
                                                  </w:r>
                                                  <w:proofErr w:type="gramStart"/>
                                                  <w:r w:rsidRPr="00047F2D">
                                                    <w:rPr>
                                                      <w:rStyle w:val="Hyperlink"/>
                                                    </w:rPr>
                                                    <w:t>:  Appreciative</w:t>
                                                  </w:r>
                                                  <w:proofErr w:type="gramEnd"/>
                                                  <w:r w:rsidRPr="00047F2D">
                                                    <w:rPr>
                                                      <w:rStyle w:val="Hyperlink"/>
                                                    </w:rPr>
                                                    <w:t xml:space="preserve"> Approach</w:t>
                                                  </w:r>
                                                  <w:proofErr w:type="gramStart"/>
                                                  <w:r w:rsidRPr="00047F2D">
                                                    <w:rPr>
                                                      <w:rStyle w:val="Hyperlink"/>
                                                    </w:rPr>
                                                    <w:t>:  From</w:t>
                                                  </w:r>
                                                  <w:proofErr w:type="gramEnd"/>
                                                  <w:r w:rsidRPr="00047F2D">
                                                    <w:rPr>
                                                      <w:rStyle w:val="Hyperlink"/>
                                                    </w:rPr>
                                                    <w:t xml:space="preserve"> Medical Dominancy to Relational Recovery</w:t>
                                                  </w:r>
                                                </w:hyperlink>
                                              </w:p>
                                              <w:p w14:paraId="33B9F7DD" w14:textId="77777777" w:rsidR="00047F2D" w:rsidRPr="00047F2D" w:rsidRDefault="00047F2D" w:rsidP="00047F2D">
                                                <w:pPr>
                                                  <w:numPr>
                                                    <w:ilvl w:val="0"/>
                                                    <w:numId w:val="5"/>
                                                  </w:numPr>
                                                </w:pPr>
                                                <w:hyperlink r:id="rId57" w:tgtFrame="_blank" w:history="1">
                                                  <w:r w:rsidRPr="00047F2D">
                                                    <w:rPr>
                                                      <w:rStyle w:val="Hyperlink"/>
                                                    </w:rPr>
                                                    <w:t>NEO Opioid Education Series: Demystifying Buprenorphine Treatment in the Outpatient Clinic Setting</w:t>
                                                  </w:r>
                                                </w:hyperlink>
                                              </w:p>
                                              <w:p w14:paraId="0066A963" w14:textId="77777777" w:rsidR="00047F2D" w:rsidRPr="00047F2D" w:rsidRDefault="00047F2D" w:rsidP="00047F2D">
                                                <w:pPr>
                                                  <w:numPr>
                                                    <w:ilvl w:val="0"/>
                                                    <w:numId w:val="5"/>
                                                  </w:numPr>
                                                </w:pPr>
                                                <w:hyperlink r:id="rId58" w:tgtFrame="_blank" w:history="1">
                                                  <w:r w:rsidRPr="00047F2D">
                                                    <w:rPr>
                                                      <w:rStyle w:val="Hyperlink"/>
                                                    </w:rPr>
                                                    <w:t>NEO Opioid Education Series: Harnessing Health IT to Strengthen Opioid Stewardship</w:t>
                                                  </w:r>
                                                </w:hyperlink>
                                              </w:p>
                                              <w:p w14:paraId="7D7CF51B" w14:textId="77777777" w:rsidR="00047F2D" w:rsidRPr="00047F2D" w:rsidRDefault="00047F2D" w:rsidP="00047F2D">
                                                <w:pPr>
                                                  <w:numPr>
                                                    <w:ilvl w:val="0"/>
                                                    <w:numId w:val="5"/>
                                                  </w:numPr>
                                                </w:pPr>
                                                <w:hyperlink r:id="rId59" w:tgtFrame="_blank" w:history="1">
                                                  <w:r w:rsidRPr="00047F2D">
                                                    <w:rPr>
                                                      <w:rStyle w:val="Hyperlink"/>
                                                    </w:rPr>
                                                    <w:t>Previous Issues of The Consortium Chronicle Newsletter</w:t>
                                                  </w:r>
                                                </w:hyperlink>
                                              </w:p>
                                              <w:p w14:paraId="3DD40B37" w14:textId="77777777" w:rsidR="00047F2D" w:rsidRPr="00047F2D" w:rsidRDefault="00047F2D" w:rsidP="00047F2D">
                                                <w:pPr>
                                                  <w:numPr>
                                                    <w:ilvl w:val="0"/>
                                                    <w:numId w:val="5"/>
                                                  </w:numPr>
                                                </w:pPr>
                                                <w:hyperlink r:id="rId60" w:tgtFrame="_blank" w:history="1">
                                                  <w:r w:rsidRPr="00047F2D">
                                                    <w:rPr>
                                                      <w:rStyle w:val="Hyperlink"/>
                                                    </w:rPr>
                                                    <w:t>NEO Opioid Education Series: The Future of Pain Management: Cutting-Edge, Non-Opioid Solutions</w:t>
                                                  </w:r>
                                                </w:hyperlink>
                                              </w:p>
                                              <w:p w14:paraId="0ABF0F55" w14:textId="77777777" w:rsidR="00047F2D" w:rsidRPr="00047F2D" w:rsidRDefault="00047F2D" w:rsidP="00047F2D">
                                                <w:pPr>
                                                  <w:numPr>
                                                    <w:ilvl w:val="0"/>
                                                    <w:numId w:val="5"/>
                                                  </w:numPr>
                                                </w:pPr>
                                                <w:hyperlink r:id="rId61" w:tgtFrame="_blank" w:history="1">
                                                  <w:r w:rsidRPr="00047F2D">
                                                    <w:rPr>
                                                      <w:rStyle w:val="Hyperlink"/>
                                                    </w:rPr>
                                                    <w:t>NEO Opioid Consortium Education Series - Chronic Pain: Bridging Clinical Insight &amp; Lived Experience</w:t>
                                                  </w:r>
                                                </w:hyperlink>
                                              </w:p>
                                            </w:tc>
                                          </w:tr>
                                        </w:tbl>
                                        <w:p w14:paraId="66E324B0" w14:textId="77777777" w:rsidR="00047F2D" w:rsidRPr="00047F2D" w:rsidRDefault="00047F2D" w:rsidP="00047F2D"/>
                                      </w:tc>
                                    </w:tr>
                                  </w:tbl>
                                  <w:p w14:paraId="24F04D3F" w14:textId="77777777" w:rsidR="00047F2D" w:rsidRPr="00047F2D" w:rsidRDefault="00047F2D" w:rsidP="00047F2D"/>
                                </w:tc>
                              </w:tr>
                            </w:tbl>
                            <w:p w14:paraId="1A05D34F" w14:textId="77777777" w:rsidR="00047F2D" w:rsidRPr="00047F2D" w:rsidRDefault="00047F2D" w:rsidP="00047F2D"/>
                          </w:tc>
                        </w:tr>
                      </w:tbl>
                      <w:p w14:paraId="44318AB6" w14:textId="77777777" w:rsidR="00047F2D" w:rsidRPr="00047F2D" w:rsidRDefault="00047F2D" w:rsidP="00047F2D"/>
                    </w:tc>
                  </w:tr>
                </w:tbl>
                <w:p w14:paraId="0251183B" w14:textId="77777777" w:rsidR="00047F2D" w:rsidRPr="00047F2D" w:rsidRDefault="00047F2D" w:rsidP="00047F2D"/>
              </w:tc>
            </w:tr>
            <w:tr w:rsidR="00047F2D" w:rsidRPr="00047F2D" w14:paraId="13A5826E"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0490409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71FA952D"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2196"/>
                                <w:gridCol w:w="195"/>
                                <w:gridCol w:w="6570"/>
                              </w:tblGrid>
                              <w:tr w:rsidR="00047F2D" w:rsidRPr="00047F2D" w14:paraId="7D8FCC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196"/>
                                    </w:tblGrid>
                                    <w:tr w:rsidR="00047F2D" w:rsidRPr="00047F2D" w14:paraId="51C9FF8F" w14:textId="77777777">
                                      <w:tc>
                                        <w:tcPr>
                                          <w:tcW w:w="0" w:type="auto"/>
                                          <w:vAlign w:val="center"/>
                                          <w:hideMark/>
                                        </w:tcPr>
                                        <w:tbl>
                                          <w:tblPr>
                                            <w:tblW w:w="2190" w:type="dxa"/>
                                            <w:tblCellMar>
                                              <w:left w:w="0" w:type="dxa"/>
                                              <w:right w:w="0" w:type="dxa"/>
                                            </w:tblCellMar>
                                            <w:tblLook w:val="04A0" w:firstRow="1" w:lastRow="0" w:firstColumn="1" w:lastColumn="0" w:noHBand="0" w:noVBand="1"/>
                                          </w:tblPr>
                                          <w:tblGrid>
                                            <w:gridCol w:w="2196"/>
                                          </w:tblGrid>
                                          <w:tr w:rsidR="00047F2D" w:rsidRPr="00047F2D" w14:paraId="629E502B" w14:textId="77777777">
                                            <w:tc>
                                              <w:tcPr>
                                                <w:tcW w:w="1590" w:type="dxa"/>
                                                <w:tcMar>
                                                  <w:top w:w="150" w:type="dxa"/>
                                                  <w:left w:w="300" w:type="dxa"/>
                                                  <w:bottom w:w="150" w:type="dxa"/>
                                                  <w:right w:w="300" w:type="dxa"/>
                                                </w:tcMar>
                                                <w:hideMark/>
                                              </w:tcPr>
                                              <w:p w14:paraId="3BD4827A" w14:textId="19957AA4" w:rsidR="00047F2D" w:rsidRPr="00047F2D" w:rsidRDefault="00047F2D" w:rsidP="00047F2D">
                                                <w:r w:rsidRPr="00047F2D">
                                                  <w:drawing>
                                                    <wp:inline distT="0" distB="0" distL="0" distR="0" wp14:anchorId="7648AF70" wp14:editId="24E9CB7D">
                                                      <wp:extent cx="1013460" cy="1013460"/>
                                                      <wp:effectExtent l="0" t="0" r="0" b="0"/>
                                                      <wp:docPr id="1589697308" name="Picture 20" descr="A logo for a local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97308" name="Picture 20" descr="A logo for a local company&#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tc>
                                          </w:tr>
                                        </w:tbl>
                                        <w:p w14:paraId="6E767742" w14:textId="77777777" w:rsidR="00047F2D" w:rsidRPr="00047F2D" w:rsidRDefault="00047F2D" w:rsidP="00047F2D"/>
                                      </w:tc>
                                    </w:tr>
                                  </w:tbl>
                                  <w:p w14:paraId="4D5DF008" w14:textId="77777777" w:rsidR="00047F2D" w:rsidRPr="00047F2D" w:rsidRDefault="00047F2D" w:rsidP="00047F2D"/>
                                </w:tc>
                                <w:tc>
                                  <w:tcPr>
                                    <w:tcW w:w="0" w:type="auto"/>
                                    <w:hideMark/>
                                  </w:tcPr>
                                  <w:tbl>
                                    <w:tblPr>
                                      <w:tblW w:w="5000" w:type="pct"/>
                                      <w:tblCellMar>
                                        <w:left w:w="0" w:type="dxa"/>
                                        <w:right w:w="0" w:type="dxa"/>
                                      </w:tblCellMar>
                                      <w:tblLook w:val="04A0" w:firstRow="1" w:lastRow="0" w:firstColumn="1" w:lastColumn="0" w:noHBand="0" w:noVBand="1"/>
                                    </w:tblPr>
                                    <w:tblGrid>
                                      <w:gridCol w:w="195"/>
                                    </w:tblGrid>
                                    <w:tr w:rsidR="00047F2D" w:rsidRPr="00047F2D" w14:paraId="11B32772" w14:textId="77777777">
                                      <w:tc>
                                        <w:tcPr>
                                          <w:tcW w:w="0" w:type="auto"/>
                                          <w:vAlign w:val="center"/>
                                          <w:hideMark/>
                                        </w:tcPr>
                                        <w:tbl>
                                          <w:tblPr>
                                            <w:tblW w:w="195" w:type="dxa"/>
                                            <w:tblCellMar>
                                              <w:left w:w="0" w:type="dxa"/>
                                              <w:right w:w="0" w:type="dxa"/>
                                            </w:tblCellMar>
                                            <w:tblLook w:val="04A0" w:firstRow="1" w:lastRow="0" w:firstColumn="1" w:lastColumn="0" w:noHBand="0" w:noVBand="1"/>
                                          </w:tblPr>
                                          <w:tblGrid>
                                            <w:gridCol w:w="195"/>
                                          </w:tblGrid>
                                          <w:tr w:rsidR="00047F2D" w:rsidRPr="00047F2D" w14:paraId="30DFFBD3" w14:textId="77777777">
                                            <w:tc>
                                              <w:tcPr>
                                                <w:tcW w:w="0" w:type="auto"/>
                                                <w:vAlign w:val="center"/>
                                                <w:hideMark/>
                                              </w:tcPr>
                                              <w:p w14:paraId="27CE5001" w14:textId="77777777" w:rsidR="00047F2D" w:rsidRPr="00047F2D" w:rsidRDefault="00047F2D" w:rsidP="00047F2D"/>
                                            </w:tc>
                                          </w:tr>
                                        </w:tbl>
                                        <w:p w14:paraId="1BCC8FBE" w14:textId="77777777" w:rsidR="00047F2D" w:rsidRPr="00047F2D" w:rsidRDefault="00047F2D" w:rsidP="00047F2D"/>
                                      </w:tc>
                                    </w:tr>
                                  </w:tbl>
                                  <w:p w14:paraId="20FCF577" w14:textId="77777777" w:rsidR="00047F2D" w:rsidRPr="00047F2D" w:rsidRDefault="00047F2D" w:rsidP="00047F2D"/>
                                </w:tc>
                                <w:tc>
                                  <w:tcPr>
                                    <w:tcW w:w="0" w:type="auto"/>
                                    <w:hideMark/>
                                  </w:tcPr>
                                  <w:tbl>
                                    <w:tblPr>
                                      <w:tblW w:w="5000" w:type="pct"/>
                                      <w:tblCellMar>
                                        <w:left w:w="0" w:type="dxa"/>
                                        <w:right w:w="0" w:type="dxa"/>
                                      </w:tblCellMar>
                                      <w:tblLook w:val="04A0" w:firstRow="1" w:lastRow="0" w:firstColumn="1" w:lastColumn="0" w:noHBand="0" w:noVBand="1"/>
                                    </w:tblPr>
                                    <w:tblGrid>
                                      <w:gridCol w:w="6570"/>
                                    </w:tblGrid>
                                    <w:tr w:rsidR="00047F2D" w:rsidRPr="00047F2D" w14:paraId="076C37F1" w14:textId="77777777">
                                      <w:tc>
                                        <w:tcPr>
                                          <w:tcW w:w="0" w:type="auto"/>
                                          <w:vAlign w:val="center"/>
                                          <w:hideMark/>
                                        </w:tcPr>
                                        <w:tbl>
                                          <w:tblPr>
                                            <w:tblW w:w="6570" w:type="dxa"/>
                                            <w:tblCellMar>
                                              <w:left w:w="0" w:type="dxa"/>
                                              <w:right w:w="0" w:type="dxa"/>
                                            </w:tblCellMar>
                                            <w:tblLook w:val="04A0" w:firstRow="1" w:lastRow="0" w:firstColumn="1" w:lastColumn="0" w:noHBand="0" w:noVBand="1"/>
                                          </w:tblPr>
                                          <w:tblGrid>
                                            <w:gridCol w:w="6570"/>
                                          </w:tblGrid>
                                          <w:tr w:rsidR="00047F2D" w:rsidRPr="00047F2D" w14:paraId="2EA9D2AA" w14:textId="77777777">
                                            <w:tc>
                                              <w:tcPr>
                                                <w:tcW w:w="5970" w:type="dxa"/>
                                                <w:tcMar>
                                                  <w:top w:w="150" w:type="dxa"/>
                                                  <w:left w:w="300" w:type="dxa"/>
                                                  <w:bottom w:w="150" w:type="dxa"/>
                                                  <w:right w:w="300" w:type="dxa"/>
                                                </w:tcMar>
                                                <w:vAlign w:val="center"/>
                                                <w:hideMark/>
                                              </w:tcPr>
                                              <w:tbl>
                                                <w:tblPr>
                                                  <w:tblW w:w="5000" w:type="pct"/>
                                                  <w:tblBorders>
                                                    <w:bottom w:val="single" w:sz="48" w:space="0" w:color="FFFFFF"/>
                                                  </w:tblBorders>
                                                  <w:tblCellMar>
                                                    <w:left w:w="0" w:type="dxa"/>
                                                    <w:right w:w="0" w:type="dxa"/>
                                                  </w:tblCellMar>
                                                  <w:tblLook w:val="04A0" w:firstRow="1" w:lastRow="0" w:firstColumn="1" w:lastColumn="0" w:noHBand="0" w:noVBand="1"/>
                                                </w:tblPr>
                                                <w:tblGrid>
                                                  <w:gridCol w:w="5970"/>
                                                </w:tblGrid>
                                                <w:tr w:rsidR="00047F2D" w:rsidRPr="00047F2D" w14:paraId="73620E97" w14:textId="77777777">
                                                  <w:tc>
                                                    <w:tcPr>
                                                      <w:tcW w:w="5000" w:type="pct"/>
                                                      <w:tcBorders>
                                                        <w:top w:val="nil"/>
                                                        <w:left w:val="nil"/>
                                                        <w:bottom w:val="single" w:sz="48" w:space="0" w:color="FFFFFF"/>
                                                        <w:right w:val="nil"/>
                                                      </w:tcBorders>
                                                      <w:hideMark/>
                                                    </w:tcPr>
                                                    <w:p w14:paraId="2361A0C9" w14:textId="77777777" w:rsidR="00047F2D" w:rsidRPr="00047F2D" w:rsidRDefault="00047F2D" w:rsidP="00047F2D">
                                                      <w:r w:rsidRPr="00047F2D">
                                                        <w:t> </w:t>
                                                      </w:r>
                                                    </w:p>
                                                  </w:tc>
                                                </w:tr>
                                              </w:tbl>
                                              <w:p w14:paraId="13D6B350" w14:textId="77777777" w:rsidR="00047F2D" w:rsidRPr="00047F2D" w:rsidRDefault="00047F2D" w:rsidP="00047F2D"/>
                                            </w:tc>
                                          </w:tr>
                                          <w:tr w:rsidR="00047F2D" w:rsidRPr="00047F2D" w14:paraId="571E46A5" w14:textId="77777777">
                                            <w:tc>
                                              <w:tcPr>
                                                <w:tcW w:w="5970" w:type="dxa"/>
                                                <w:tcMar>
                                                  <w:top w:w="150" w:type="dxa"/>
                                                  <w:left w:w="300" w:type="dxa"/>
                                                  <w:bottom w:w="150" w:type="dxa"/>
                                                  <w:right w:w="300" w:type="dxa"/>
                                                </w:tcMar>
                                                <w:vAlign w:val="center"/>
                                                <w:hideMark/>
                                              </w:tcPr>
                                              <w:p w14:paraId="44038BFD" w14:textId="77777777" w:rsidR="00047F2D" w:rsidRPr="00047F2D" w:rsidRDefault="00047F2D" w:rsidP="00047F2D">
                                                <w:r w:rsidRPr="00047F2D">
                                                  <w:t>This newsletter is supported by the CDC OD2A LOCAL Grant to the Cuyahoga County Board of Health.</w:t>
                                                </w:r>
                                              </w:p>
                                            </w:tc>
                                          </w:tr>
                                        </w:tbl>
                                        <w:p w14:paraId="3F890AB2" w14:textId="77777777" w:rsidR="00047F2D" w:rsidRPr="00047F2D" w:rsidRDefault="00047F2D" w:rsidP="00047F2D"/>
                                      </w:tc>
                                    </w:tr>
                                  </w:tbl>
                                  <w:p w14:paraId="5DAAD3E4" w14:textId="77777777" w:rsidR="00047F2D" w:rsidRPr="00047F2D" w:rsidRDefault="00047F2D" w:rsidP="00047F2D"/>
                                </w:tc>
                              </w:tr>
                            </w:tbl>
                            <w:p w14:paraId="10AA57E5" w14:textId="77777777" w:rsidR="00047F2D" w:rsidRPr="00047F2D" w:rsidRDefault="00047F2D" w:rsidP="00047F2D"/>
                          </w:tc>
                        </w:tr>
                      </w:tbl>
                      <w:p w14:paraId="3539C6E6" w14:textId="77777777" w:rsidR="00047F2D" w:rsidRPr="00047F2D" w:rsidRDefault="00047F2D" w:rsidP="00047F2D"/>
                    </w:tc>
                  </w:tr>
                </w:tbl>
                <w:p w14:paraId="2D0AD54C" w14:textId="77777777" w:rsidR="00047F2D" w:rsidRPr="00047F2D" w:rsidRDefault="00047F2D" w:rsidP="00047F2D"/>
              </w:tc>
            </w:tr>
            <w:tr w:rsidR="00047F2D" w:rsidRPr="00047F2D" w14:paraId="26FCE579" w14:textId="77777777">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4B2C9BF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047F2D" w:rsidRPr="00047F2D" w14:paraId="72F088CF" w14:textId="77777777">
                          <w:trPr>
                            <w:jc w:val="center"/>
                          </w:trPr>
                          <w:tc>
                            <w:tcPr>
                              <w:tcW w:w="5000" w:type="pct"/>
                              <w:shd w:val="clear" w:color="auto" w:fill="343579"/>
                              <w:hideMark/>
                            </w:tcPr>
                            <w:tbl>
                              <w:tblPr>
                                <w:tblW w:w="0" w:type="auto"/>
                                <w:jc w:val="center"/>
                                <w:tblCellMar>
                                  <w:left w:w="0" w:type="dxa"/>
                                  <w:right w:w="0" w:type="dxa"/>
                                </w:tblCellMar>
                                <w:tblLook w:val="04A0" w:firstRow="1" w:lastRow="0" w:firstColumn="1" w:lastColumn="0" w:noHBand="0" w:noVBand="1"/>
                              </w:tblPr>
                              <w:tblGrid>
                                <w:gridCol w:w="9000"/>
                              </w:tblGrid>
                              <w:tr w:rsidR="00047F2D" w:rsidRPr="00047F2D" w14:paraId="7878D08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047F2D" w:rsidRPr="00047F2D" w14:paraId="558CAD9D"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047F2D" w:rsidRPr="00047F2D" w14:paraId="0E05089A" w14:textId="77777777">
                                            <w:tc>
                                              <w:tcPr>
                                                <w:tcW w:w="8460" w:type="dxa"/>
                                                <w:tcMar>
                                                  <w:top w:w="45" w:type="dxa"/>
                                                  <w:left w:w="270" w:type="dxa"/>
                                                  <w:bottom w:w="45" w:type="dxa"/>
                                                  <w:right w:w="270" w:type="dxa"/>
                                                </w:tcMar>
                                                <w:hideMark/>
                                              </w:tcPr>
                                              <w:tbl>
                                                <w:tblPr>
                                                  <w:tblW w:w="0" w:type="auto"/>
                                                  <w:jc w:val="center"/>
                                                  <w:tblCellMar>
                                                    <w:left w:w="0" w:type="dxa"/>
                                                    <w:right w:w="0" w:type="dxa"/>
                                                  </w:tblCellMar>
                                                  <w:tblLook w:val="04A0" w:firstRow="1" w:lastRow="0" w:firstColumn="1" w:lastColumn="0" w:noHBand="0" w:noVBand="1"/>
                                                </w:tblPr>
                                                <w:tblGrid>
                                                  <w:gridCol w:w="630"/>
                                                  <w:gridCol w:w="630"/>
                                                  <w:gridCol w:w="630"/>
                                                  <w:gridCol w:w="630"/>
                                                </w:tblGrid>
                                                <w:tr w:rsidR="00047F2D" w:rsidRPr="00047F2D" w14:paraId="4DD05A76" w14:textId="77777777">
                                                  <w:trPr>
                                                    <w:jc w:val="center"/>
                                                  </w:trPr>
                                                  <w:tc>
                                                    <w:tcPr>
                                                      <w:tcW w:w="0" w:type="auto"/>
                                                      <w:tcMar>
                                                        <w:top w:w="75" w:type="dxa"/>
                                                        <w:left w:w="75" w:type="dxa"/>
                                                        <w:bottom w:w="75" w:type="dxa"/>
                                                        <w:right w:w="75" w:type="dxa"/>
                                                      </w:tcMar>
                                                      <w:vAlign w:val="center"/>
                                                      <w:hideMark/>
                                                    </w:tcPr>
                                                    <w:p w14:paraId="4F8963D1" w14:textId="1AEDB25B" w:rsidR="00047F2D" w:rsidRPr="00047F2D" w:rsidRDefault="00047F2D" w:rsidP="00047F2D">
                                                      <w:bookmarkStart w:id="1" w:name="{%22UrlIdOffset%22%3A4}"/>
                                                      <w:r w:rsidRPr="00047F2D">
                                                        <w:rPr>
                                                          <w:u w:val="single"/>
                                                        </w:rPr>
                                                        <w:drawing>
                                                          <wp:inline distT="0" distB="0" distL="0" distR="0" wp14:anchorId="5D7F621C" wp14:editId="1058E5AD">
                                                            <wp:extent cx="304800" cy="304800"/>
                                                            <wp:effectExtent l="0" t="0" r="0" b="0"/>
                                                            <wp:docPr id="1996706360" name="Picture 19" descr="A blue circle with a white letter f in it&#10;&#10;AI-generated content may be incorrect.">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06360" name="Picture 19" descr="A blue circle with a white letter f in it&#10;&#10;AI-generated content may be incorrect.">
                                                                      <a:hlinkClick r:id="rId63" tgtFrame="_blank"/>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14:paraId="64C7290F" w14:textId="734D3639" w:rsidR="00047F2D" w:rsidRPr="00047F2D" w:rsidRDefault="00047F2D" w:rsidP="00047F2D">
                                                      <w:r w:rsidRPr="00047F2D">
                                                        <w:rPr>
                                                          <w:u w:val="single"/>
                                                        </w:rPr>
                                                        <w:drawing>
                                                          <wp:inline distT="0" distB="0" distL="0" distR="0" wp14:anchorId="7AE3AC4D" wp14:editId="3D6FE840">
                                                            <wp:extent cx="304800" cy="304800"/>
                                                            <wp:effectExtent l="0" t="0" r="0" b="0"/>
                                                            <wp:docPr id="319704793" name="Picture 18" descr="A blue circle with white letters on it&#10;&#10;AI-generated content may be incorrect.">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04793" name="Picture 18" descr="A blue circle with white letters on it&#10;&#10;AI-generated content may be incorrect.">
                                                                      <a:hlinkClick r:id="rId65" tgtFrame="_blank"/>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75" w:type="dxa"/>
                                                        <w:left w:w="75" w:type="dxa"/>
                                                        <w:bottom w:w="75" w:type="dxa"/>
                                                        <w:right w:w="75" w:type="dxa"/>
                                                      </w:tcMar>
                                                      <w:vAlign w:val="center"/>
                                                      <w:hideMark/>
                                                    </w:tcPr>
                                                    <w:p w14:paraId="477F0003" w14:textId="2228E831" w:rsidR="00047F2D" w:rsidRPr="00047F2D" w:rsidRDefault="00047F2D" w:rsidP="00047F2D">
                                                      <w:r w:rsidRPr="00047F2D">
                                                        <w:rPr>
                                                          <w:u w:val="single"/>
                                                        </w:rPr>
                                                        <w:drawing>
                                                          <wp:inline distT="0" distB="0" distL="0" distR="0" wp14:anchorId="0B5607E7" wp14:editId="092DC741">
                                                            <wp:extent cx="304800" cy="304800"/>
                                                            <wp:effectExtent l="0" t="0" r="0" b="0"/>
                                                            <wp:docPr id="857193608" name="Picture 17" descr="A white bird in a blue circle&#10;&#10;AI-generated content may be incorrect.">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93608" name="Picture 17" descr="A white bird in a blue circle&#10;&#10;AI-generated content may be incorrect.">
                                                                      <a:hlinkClick r:id="rId67" tgtFrame="_blank"/>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bookmarkEnd w:id="1"/>
                                                  <w:tc>
                                                    <w:tcPr>
                                                      <w:tcW w:w="0" w:type="auto"/>
                                                      <w:tcMar>
                                                        <w:top w:w="75" w:type="dxa"/>
                                                        <w:left w:w="75" w:type="dxa"/>
                                                        <w:bottom w:w="75" w:type="dxa"/>
                                                        <w:right w:w="75" w:type="dxa"/>
                                                      </w:tcMar>
                                                      <w:vAlign w:val="center"/>
                                                      <w:hideMark/>
                                                    </w:tcPr>
                                                    <w:p w14:paraId="6E304B94" w14:textId="6FE64CC5" w:rsidR="00047F2D" w:rsidRPr="00047F2D" w:rsidRDefault="00047F2D" w:rsidP="00047F2D">
                                                      <w:r w:rsidRPr="00047F2D">
                                                        <w:rPr>
                                                          <w:u w:val="single"/>
                                                        </w:rPr>
                                                        <w:drawing>
                                                          <wp:inline distT="0" distB="0" distL="0" distR="0" wp14:anchorId="7E79DB31" wp14:editId="3C41C096">
                                                            <wp:extent cx="304800" cy="304800"/>
                                                            <wp:effectExtent l="0" t="0" r="0" b="0"/>
                                                            <wp:docPr id="652760028" name="Picture 16" descr="A red and white play button&#10;&#10;AI-generated content may be incorrect.">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60028" name="Picture 16" descr="A red and white play button&#10;&#10;AI-generated content may be incorrect.">
                                                                      <a:hlinkClick r:id="rId69" tgtFrame="_blank"/>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4D2B37B5" w14:textId="77777777" w:rsidR="00047F2D" w:rsidRPr="00047F2D" w:rsidRDefault="00047F2D" w:rsidP="00047F2D"/>
                                            </w:tc>
                                          </w:tr>
                                          <w:tr w:rsidR="00047F2D" w:rsidRPr="00047F2D" w14:paraId="253C68B6" w14:textId="77777777">
                                            <w:tc>
                                              <w:tcPr>
                                                <w:tcW w:w="8460" w:type="dxa"/>
                                                <w:tcMar>
                                                  <w:top w:w="45" w:type="dxa"/>
                                                  <w:left w:w="270" w:type="dxa"/>
                                                  <w:bottom w:w="45" w:type="dxa"/>
                                                  <w:right w:w="270" w:type="dxa"/>
                                                </w:tcMar>
                                                <w:vAlign w:val="center"/>
                                                <w:hideMark/>
                                              </w:tcPr>
                                              <w:p w14:paraId="79254105" w14:textId="6663FCE5" w:rsidR="00047F2D" w:rsidRPr="00047F2D" w:rsidRDefault="00047F2D" w:rsidP="00047F2D">
                                                <w:r w:rsidRPr="00047F2D">
                                                  <w:t>1226 Huron Road East, Cleveland, OH 44115</w:t>
                                                </w:r>
                                              </w:p>
                                            </w:tc>
                                          </w:tr>
                                        </w:tbl>
                                        <w:p w14:paraId="1989C664" w14:textId="77777777" w:rsidR="00047F2D" w:rsidRPr="00047F2D" w:rsidRDefault="00047F2D" w:rsidP="00047F2D"/>
                                      </w:tc>
                                    </w:tr>
                                  </w:tbl>
                                  <w:p w14:paraId="10ED3E39" w14:textId="77777777" w:rsidR="00047F2D" w:rsidRPr="00047F2D" w:rsidRDefault="00047F2D" w:rsidP="00047F2D"/>
                                </w:tc>
                              </w:tr>
                            </w:tbl>
                            <w:p w14:paraId="4DE55B68" w14:textId="77777777" w:rsidR="00047F2D" w:rsidRPr="00047F2D" w:rsidRDefault="00047F2D" w:rsidP="00047F2D"/>
                          </w:tc>
                        </w:tr>
                      </w:tbl>
                      <w:p w14:paraId="10BD59D9" w14:textId="77777777" w:rsidR="00047F2D" w:rsidRPr="00047F2D" w:rsidRDefault="00047F2D" w:rsidP="00047F2D"/>
                    </w:tc>
                  </w:tr>
                </w:tbl>
                <w:p w14:paraId="09694807" w14:textId="77777777" w:rsidR="00047F2D" w:rsidRPr="00047F2D" w:rsidRDefault="00047F2D" w:rsidP="00047F2D"/>
              </w:tc>
            </w:tr>
          </w:tbl>
          <w:p w14:paraId="4EFC1DE2" w14:textId="77777777" w:rsidR="00047F2D" w:rsidRPr="00047F2D" w:rsidRDefault="00047F2D" w:rsidP="00047F2D"/>
        </w:tc>
      </w:tr>
    </w:tbl>
    <w:p w14:paraId="365E04CE" w14:textId="77777777" w:rsidR="00047F2D" w:rsidRPr="00047F2D" w:rsidRDefault="00047F2D" w:rsidP="00047F2D"/>
    <w:p w14:paraId="516C0375" w14:textId="77777777" w:rsidR="00A9254B" w:rsidRDefault="00A9254B"/>
    <w:sectPr w:rsidR="00A9254B" w:rsidSect="00047F2D">
      <w:pgSz w:w="12240" w:h="15840"/>
      <w:pgMar w:top="288" w:right="0" w:bottom="288"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046A3"/>
    <w:multiLevelType w:val="multilevel"/>
    <w:tmpl w:val="212C0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F10C9"/>
    <w:multiLevelType w:val="multilevel"/>
    <w:tmpl w:val="3A0C5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261C5C"/>
    <w:multiLevelType w:val="multilevel"/>
    <w:tmpl w:val="5B541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7D0587"/>
    <w:multiLevelType w:val="multilevel"/>
    <w:tmpl w:val="60B8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5C26DD"/>
    <w:multiLevelType w:val="multilevel"/>
    <w:tmpl w:val="3EB63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4740784">
    <w:abstractNumId w:val="0"/>
    <w:lvlOverride w:ilvl="0"/>
    <w:lvlOverride w:ilvl="1"/>
    <w:lvlOverride w:ilvl="2"/>
    <w:lvlOverride w:ilvl="3"/>
    <w:lvlOverride w:ilvl="4"/>
    <w:lvlOverride w:ilvl="5"/>
    <w:lvlOverride w:ilvl="6"/>
    <w:lvlOverride w:ilvl="7"/>
    <w:lvlOverride w:ilvl="8"/>
  </w:num>
  <w:num w:numId="2" w16cid:durableId="965039820">
    <w:abstractNumId w:val="1"/>
    <w:lvlOverride w:ilvl="0"/>
    <w:lvlOverride w:ilvl="1"/>
    <w:lvlOverride w:ilvl="2"/>
    <w:lvlOverride w:ilvl="3"/>
    <w:lvlOverride w:ilvl="4"/>
    <w:lvlOverride w:ilvl="5"/>
    <w:lvlOverride w:ilvl="6"/>
    <w:lvlOverride w:ilvl="7"/>
    <w:lvlOverride w:ilvl="8"/>
  </w:num>
  <w:num w:numId="3" w16cid:durableId="239140886">
    <w:abstractNumId w:val="4"/>
    <w:lvlOverride w:ilvl="0"/>
    <w:lvlOverride w:ilvl="1"/>
    <w:lvlOverride w:ilvl="2"/>
    <w:lvlOverride w:ilvl="3"/>
    <w:lvlOverride w:ilvl="4"/>
    <w:lvlOverride w:ilvl="5"/>
    <w:lvlOverride w:ilvl="6"/>
    <w:lvlOverride w:ilvl="7"/>
    <w:lvlOverride w:ilvl="8"/>
  </w:num>
  <w:num w:numId="4" w16cid:durableId="1278760435">
    <w:abstractNumId w:val="3"/>
    <w:lvlOverride w:ilvl="0"/>
    <w:lvlOverride w:ilvl="1"/>
    <w:lvlOverride w:ilvl="2"/>
    <w:lvlOverride w:ilvl="3"/>
    <w:lvlOverride w:ilvl="4"/>
    <w:lvlOverride w:ilvl="5"/>
    <w:lvlOverride w:ilvl="6"/>
    <w:lvlOverride w:ilvl="7"/>
    <w:lvlOverride w:ilvl="8"/>
  </w:num>
  <w:num w:numId="5" w16cid:durableId="79325719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FBF"/>
    <w:rsid w:val="00047F2D"/>
    <w:rsid w:val="00242082"/>
    <w:rsid w:val="002D0156"/>
    <w:rsid w:val="006946AC"/>
    <w:rsid w:val="00A9254B"/>
    <w:rsid w:val="00CD5FBF"/>
    <w:rsid w:val="00FB3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91F1A"/>
  <w15:chartTrackingRefBased/>
  <w15:docId w15:val="{6FD98811-F8B6-4EA0-B038-3CDF90AD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5F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5F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5F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5F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5F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5F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5F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5F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5F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F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5F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5F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5F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5F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5F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5F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5F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5FBF"/>
    <w:rPr>
      <w:rFonts w:eastAsiaTheme="majorEastAsia" w:cstheme="majorBidi"/>
      <w:color w:val="272727" w:themeColor="text1" w:themeTint="D8"/>
    </w:rPr>
  </w:style>
  <w:style w:type="paragraph" w:styleId="Title">
    <w:name w:val="Title"/>
    <w:basedOn w:val="Normal"/>
    <w:next w:val="Normal"/>
    <w:link w:val="TitleChar"/>
    <w:uiPriority w:val="10"/>
    <w:qFormat/>
    <w:rsid w:val="00CD5F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F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5F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5F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5FBF"/>
    <w:pPr>
      <w:spacing w:before="160"/>
      <w:jc w:val="center"/>
    </w:pPr>
    <w:rPr>
      <w:i/>
      <w:iCs/>
      <w:color w:val="404040" w:themeColor="text1" w:themeTint="BF"/>
    </w:rPr>
  </w:style>
  <w:style w:type="character" w:customStyle="1" w:styleId="QuoteChar">
    <w:name w:val="Quote Char"/>
    <w:basedOn w:val="DefaultParagraphFont"/>
    <w:link w:val="Quote"/>
    <w:uiPriority w:val="29"/>
    <w:rsid w:val="00CD5FBF"/>
    <w:rPr>
      <w:i/>
      <w:iCs/>
      <w:color w:val="404040" w:themeColor="text1" w:themeTint="BF"/>
    </w:rPr>
  </w:style>
  <w:style w:type="paragraph" w:styleId="ListParagraph">
    <w:name w:val="List Paragraph"/>
    <w:basedOn w:val="Normal"/>
    <w:uiPriority w:val="34"/>
    <w:qFormat/>
    <w:rsid w:val="00CD5FBF"/>
    <w:pPr>
      <w:ind w:left="720"/>
      <w:contextualSpacing/>
    </w:pPr>
  </w:style>
  <w:style w:type="character" w:styleId="IntenseEmphasis">
    <w:name w:val="Intense Emphasis"/>
    <w:basedOn w:val="DefaultParagraphFont"/>
    <w:uiPriority w:val="21"/>
    <w:qFormat/>
    <w:rsid w:val="00CD5FBF"/>
    <w:rPr>
      <w:i/>
      <w:iCs/>
      <w:color w:val="0F4761" w:themeColor="accent1" w:themeShade="BF"/>
    </w:rPr>
  </w:style>
  <w:style w:type="paragraph" w:styleId="IntenseQuote">
    <w:name w:val="Intense Quote"/>
    <w:basedOn w:val="Normal"/>
    <w:next w:val="Normal"/>
    <w:link w:val="IntenseQuoteChar"/>
    <w:uiPriority w:val="30"/>
    <w:qFormat/>
    <w:rsid w:val="00CD5F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5FBF"/>
    <w:rPr>
      <w:i/>
      <w:iCs/>
      <w:color w:val="0F4761" w:themeColor="accent1" w:themeShade="BF"/>
    </w:rPr>
  </w:style>
  <w:style w:type="character" w:styleId="IntenseReference">
    <w:name w:val="Intense Reference"/>
    <w:basedOn w:val="DefaultParagraphFont"/>
    <w:uiPriority w:val="32"/>
    <w:qFormat/>
    <w:rsid w:val="00CD5FBF"/>
    <w:rPr>
      <w:b/>
      <w:bCs/>
      <w:smallCaps/>
      <w:color w:val="0F4761" w:themeColor="accent1" w:themeShade="BF"/>
      <w:spacing w:val="5"/>
    </w:rPr>
  </w:style>
  <w:style w:type="character" w:styleId="Hyperlink">
    <w:name w:val="Hyperlink"/>
    <w:basedOn w:val="DefaultParagraphFont"/>
    <w:uiPriority w:val="99"/>
    <w:unhideWhenUsed/>
    <w:rsid w:val="00047F2D"/>
    <w:rPr>
      <w:color w:val="467886" w:themeColor="hyperlink"/>
      <w:u w:val="single"/>
    </w:rPr>
  </w:style>
  <w:style w:type="character" w:styleId="UnresolvedMention">
    <w:name w:val="Unresolved Mention"/>
    <w:basedOn w:val="DefaultParagraphFont"/>
    <w:uiPriority w:val="99"/>
    <w:semiHidden/>
    <w:unhideWhenUsed/>
    <w:rsid w:val="00047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fault.salsalabs.org/T2e3f9348-5a1c-4190-82be-650ff0dfd3df/9ca5fcbb-3c50-439f-a88d-ce95fb7cf2fd" TargetMode="External"/><Relationship Id="rId21" Type="http://schemas.openxmlformats.org/officeDocument/2006/relationships/hyperlink" Target="https://www.samhsa.gov/about/strategic-priorities" TargetMode="External"/><Relationship Id="rId42" Type="http://schemas.openxmlformats.org/officeDocument/2006/relationships/hyperlink" Target="https://case.edu/socialwork/centerforebp/ohio-sud-coe/non-sud-coe-trainings/opioid-response-network-orn-trainings" TargetMode="External"/><Relationship Id="rId47" Type="http://schemas.openxmlformats.org/officeDocument/2006/relationships/hyperlink" Target="https://youtube.com/playlist?list=PL4Afbn5CBvxOozdmxJ-zA4mu2X1W1XOnl&amp;si=58hbe8kdWZYE_I4C" TargetMode="External"/><Relationship Id="rId63" Type="http://schemas.openxmlformats.org/officeDocument/2006/relationships/hyperlink" Target="http://facebook.com/TheCenterforHealthAffairs" TargetMode="External"/><Relationship Id="rId68" Type="http://schemas.openxmlformats.org/officeDocument/2006/relationships/image" Target="media/image14.pn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https:/www.asam.org/news/detail/2025/10/01/don-t-let-h.r.-1-s-new-medicaid-expansion-processes-overburden-people-with-sud--coalition-writes-to-hhs?utm_medium=email&amp;utm_campaign=The%20Advocate%2010925&amp;utm_content=The%20Advocate%2010925+CID_d7c8577ecc52696484be9ac9db717d1b&amp;utm_source=utm_mediumemail&amp;utm_term=Read%20the%20letter&amp;asam.org" TargetMode="External"/><Relationship Id="rId11" Type="http://schemas.openxmlformats.org/officeDocument/2006/relationships/hyperlink" Target="https://links-2.govdelivery.com/CL0/https:%2F%2Fcontent.govdelivery.com%2Fattachments%2FOHIOGOVERNOR%2F2025%2F10%2F01%2Ffile_attachments%2F3407737%2FSigned%2520EO%25202025-04D.pdf/1/01010199a53b5e9a-239e0241-a9d0-45b5-9526-f73165a8e6fa-000000/PK-WCXNBg5D_HlAjw0hxcHKe4NZ8zPqzjSHwBR9iozo=425" TargetMode="External"/><Relationship Id="rId24" Type="http://schemas.openxmlformats.org/officeDocument/2006/relationships/image" Target="media/image6.jpeg"/><Relationship Id="rId32" Type="http://schemas.openxmlformats.org/officeDocument/2006/relationships/image" Target="media/image8.jpeg"/><Relationship Id="rId37" Type="http://schemas.openxmlformats.org/officeDocument/2006/relationships/hyperlink" Target="https://welllinkhealthalliance.com/home/events/upcoming-events/evidence-based-approaches-to-medication-assisted-treatment-mat-for-opioid-use-disorder" TargetMode="External"/><Relationship Id="rId40" Type="http://schemas.openxmlformats.org/officeDocument/2006/relationships/hyperlink" Target="https://case.edu/socialwork/centerforebp/ohio-sud-coe/training-and-learning-events/free-sud-coe-events" TargetMode="External"/><Relationship Id="rId45" Type="http://schemas.openxmlformats.org/officeDocument/2006/relationships/hyperlink" Target="http://www.cabridge.org/" TargetMode="External"/><Relationship Id="rId53" Type="http://schemas.openxmlformats.org/officeDocument/2006/relationships/hyperlink" Target="https://youtu.be/bcgZw4UNu7I" TargetMode="External"/><Relationship Id="rId58" Type="http://schemas.openxmlformats.org/officeDocument/2006/relationships/hyperlink" Target="https://youtu.be/O4DEuxWR6Dk" TargetMode="External"/><Relationship Id="rId66" Type="http://schemas.openxmlformats.org/officeDocument/2006/relationships/image" Target="media/image13.png"/><Relationship Id="rId5" Type="http://schemas.openxmlformats.org/officeDocument/2006/relationships/image" Target="media/image1.jpeg"/><Relationship Id="rId61" Type="http://schemas.openxmlformats.org/officeDocument/2006/relationships/hyperlink" Target="https://youtu.be/w8SpcUSLOQI" TargetMode="External"/><Relationship Id="rId19" Type="http://schemas.openxmlformats.org/officeDocument/2006/relationships/hyperlink" Target="https://ccbh.net/wp-content/uploads/2025/09/OD2A-2025-Q2-OD-Surveillance-Bulletin.pdf" TargetMode="External"/><Relationship Id="rId14" Type="http://schemas.openxmlformats.org/officeDocument/2006/relationships/hyperlink" Target="https://whova.com/portal/registration/TVXZHKwg6ZfrJu@IOENP/" TargetMode="External"/><Relationship Id="rId22" Type="http://schemas.openxmlformats.org/officeDocument/2006/relationships/hyperlink" Target="https://9fyalc7ab.cc.rs6.net/tn.jsp?f=001H9PzyV5NW1HI6nw24JAn1wML4eu0V_-HI9M6bXvXK3FPZ457_IMWMvEEfVvI3QF7786jfIx1PiVnKO4Jvy1eHK6O2wHkv2AoofVKUJss3X0B1qMQWVf_lz3b5YKq0wpq0I8KgVhXBucjjbMA1Vih9yz_UAuMhwXG2QfMry6Li5ZQZjNdXX6T591nmNp8nvoNlTLOAM6jhYXYFGuYH8fC7S-AkoDh0c0E&amp;c=QC7-8PA1b_hgVM4gLk69CK0oBg3Ws4dQBCunN5ZwP-1D5m3nXlL10Q==&amp;ch=BrcZoblij6DB0epC4vTRWMxA2vG7hM526vFP_pIcXzTMpPbWG24Gcw==" TargetMode="External"/><Relationship Id="rId27" Type="http://schemas.openxmlformats.org/officeDocument/2006/relationships/hyperlink" Target="https://default.salsalabs.org/T098f6e43-ffce-497c-9db9-880dd610a799/9ca5fcbb-3c50-439f-a88d-ce95fb7cf2fd" TargetMode="External"/><Relationship Id="rId30" Type="http://schemas.openxmlformats.org/officeDocument/2006/relationships/hyperlink" Target="https://9fyalc7ab.cc.rs6.net/tn.jsp?f=001H9PzyV5NW1HI6nw24JAn1wML4eu0V_-HI9M6bXvXK3FPZ457_IMWMvEEfVvI3QF7KygaclsOCmU-jwSP2cSmPehpnhQYcIj0UvWDnY8X_hvy_5J6vSazGZJKllLI9QF59PHa3FJmX2hrZsk2GZnGKl9KHts6BDODuIt9e6qNmSzUjfe-OfezM86A14N6OKPe0rrjiv9UgZf_t6ewMX8OXjfXVFb-ZTFlSI3v9hIhRu2Sksec5UsLwD90ebT_438vPdT-nv6wK-YC8a17jZTfLD0Xl3_j5TCvGteR1N63wAV6k8B3uuYPNMBJAGU97O0QtK2LKdLpBSPP95ibbBpywOMx5aSz13Aw-SyMAoKzqOgt9izexlcy_jvqz4fRs_Ti-IGfzdx6iTLYEg3HNWAACJdfIQMSLvn832ed1sFwFExFtckBx8p4uDCdvh3cMFMimRDGRObwE8-fG-0raXNtWAi0w3gJU2y0S1YEHXmrzlTPtZFIaeK7iNAxVKz_5WDW&amp;c=QC7-8PA1b_hgVM4gLk69CK0oBg3Ws4dQBCunN5ZwP-1D5m3nXlL10Q==&amp;ch=BrcZoblij6DB0epC4vTRWMxA2vG7hM526vFP_pIcXzTMpPbWG24Gcw==" TargetMode="External"/><Relationship Id="rId35" Type="http://schemas.openxmlformats.org/officeDocument/2006/relationships/hyperlink" Target="https://welllinkhealthalliance.com/home/events/upcoming-events/evidence-based-approaches-to-medication-assisted-treatment-mat-for-opioid-use-disorder" TargetMode="External"/><Relationship Id="rId43" Type="http://schemas.openxmlformats.org/officeDocument/2006/relationships/hyperlink" Target="https://899sidxab.cc.rs6.net/tn.jsp?f=001nQoFt3GJaappaO8y9UgugjQVLk8ix53XzMmhKjjpvBYqKkXrYLGt1n5t4K_1burZyOb8Q_WBZqWRgjh3InMAj-l0Nv16S2xNHIO2ZPnFMaSUNQeK6djN9Yq9agTO7q5wi1cbYuIqAMbVIAhVVej5i0YJiFjYxVIYHZOUmrgGmOw=&amp;c=RNp3_-OUFImXcb6A-jssyPOiV6PB0G4R7VNfQj_2SFk2ZcNQ_rLYoA==&amp;ch=NFTAP-QHeAa877toiRljCnke5iDP_LM_DLtf-HYqvS0tR3u6PmTMFg==" TargetMode="External"/><Relationship Id="rId48" Type="http://schemas.openxmlformats.org/officeDocument/2006/relationships/hyperlink" Target="https://www.neohospitals.org/northeast-ohio-hospital-opioid-consortium/opioid-consortium-education" TargetMode="External"/><Relationship Id="rId56" Type="http://schemas.openxmlformats.org/officeDocument/2006/relationships/hyperlink" Target="https://youtu.be/JrJZJAnNgI0?si=NQ9KRqt7pA0TJ-Uc" TargetMode="External"/><Relationship Id="rId64" Type="http://schemas.openxmlformats.org/officeDocument/2006/relationships/image" Target="media/image12.png"/><Relationship Id="rId69" Type="http://schemas.openxmlformats.org/officeDocument/2006/relationships/hyperlink" Target="https://www.youtube.com/neohiohospitals" TargetMode="External"/><Relationship Id="rId8" Type="http://schemas.openxmlformats.org/officeDocument/2006/relationships/hyperlink" Target="https://welllinkhealthalliance.com/home/events/upcoming-events/substance-use-disorder-sud-understanding-addiction-treatment-and-recovery" TargetMode="External"/><Relationship Id="rId51" Type="http://schemas.openxmlformats.org/officeDocument/2006/relationships/hyperlink" Target="https://www.youtube.com/watch?v=5Ke1Qg43c9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links-2.govdelivery.com/CL0/http:%2F%2Fwww.pharmacy.ohio.gov%2Finstruments/1/01010199a53b5e9a-239e0241-a9d0-45b5-9526-f73165a8e6fa-000000/0i5bjCqcBv1ZZfSqAodhBS2qfZNXBOZHnJMWvALJmJQ=425" TargetMode="External"/><Relationship Id="rId17" Type="http://schemas.openxmlformats.org/officeDocument/2006/relationships/hyperlink" Target="https://www.oneohiofoundation.com/grants" TargetMode="External"/><Relationship Id="rId25" Type="http://schemas.openxmlformats.org/officeDocument/2006/relationships/hyperlink" Target="https://default.salsalabs.org/Tde388711-c592-4218-98c4-f6c37d98d051/9ca5fcbb-3c50-439f-a88d-ce95fb7cf2fd" TargetMode="External"/><Relationship Id="rId33" Type="http://schemas.openxmlformats.org/officeDocument/2006/relationships/hyperlink" Target="https://899sidxab.cc.rs6.net/tn.jsp?f=001nc7K3Dy96TvUNKNraOx8CCmXsvvWypP4wnNb6gcVlADg9F8nz7DywtyPKokSsUXIPRxT7bDGBM4pFLpVscrBut4jafm7WpO12TD_hI5XYdMCuWanifDPSTAlP7O343A6F2-W3PdXg9Zk-Y7KBtdOJ9sZusPi0FN395b-OOx8q-aa4ctjYtCidKDENsoGqlId&amp;c=fkKaElZGg2R31SHGkttbsD64lamCI3EWxoYduNbZdXmi0CXforHuCw==&amp;ch=_HtbrllnbFbh62W90B2Md8cnOiaKJuIDIvvxwKg48Gff-A5Aq4k0zw==" TargetMode="External"/><Relationship Id="rId38" Type="http://schemas.openxmlformats.org/officeDocument/2006/relationships/hyperlink" Target="https://file-us.clickdimensions.com/chanetorg-aadob/files/wl-mat-training-neo-opioid-revised.pdf?m=9/18/2025%205:21:05%20PM" TargetMode="External"/><Relationship Id="rId46" Type="http://schemas.openxmlformats.org/officeDocument/2006/relationships/hyperlink" Target="https://youtu.be/TEcd5fOVdmY?si=QY_qIXDZNP_9YlZK" TargetMode="External"/><Relationship Id="rId59" Type="http://schemas.openxmlformats.org/officeDocument/2006/relationships/hyperlink" Target="https://www.neohospitals.org/northeast-ohio-opioid-consortium" TargetMode="External"/><Relationship Id="rId67" Type="http://schemas.openxmlformats.org/officeDocument/2006/relationships/hyperlink" Target="https://x.com/WellLink_HA" TargetMode="External"/><Relationship Id="rId20" Type="http://schemas.openxmlformats.org/officeDocument/2006/relationships/hyperlink" Target="https://ccbh.net/overdose-data-dashboard/" TargetMode="External"/><Relationship Id="rId41" Type="http://schemas.openxmlformats.org/officeDocument/2006/relationships/hyperlink" Target="https://case.edu/socialwork/centerforebp/ohio-sud-coe/resource-library" TargetMode="External"/><Relationship Id="rId54" Type="http://schemas.openxmlformats.org/officeDocument/2006/relationships/hyperlink" Target="https://www.neohospitals.org/thecenterforhealthaffairs/mediacenter/eventcalendar/2024/September/using-collaboration-to-address-the-opioid-crisis-in-neo" TargetMode="External"/><Relationship Id="rId62" Type="http://schemas.openxmlformats.org/officeDocument/2006/relationships/image" Target="media/image11.jpeg"/><Relationship Id="rId7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welllinkhealthalliance.com/home/events/upcoming-events/substance-use-disorder-sud-understanding-addiction-treatment-and-recovery" TargetMode="External"/><Relationship Id="rId15" Type="http://schemas.openxmlformats.org/officeDocument/2006/relationships/hyperlink" Target="mailto:admin@ohiodeflectionassociation.org" TargetMode="External"/><Relationship Id="rId23" Type="http://schemas.openxmlformats.org/officeDocument/2006/relationships/hyperlink" Target="https://default.salsalabs.org/T35169e3b-3abe-4e39-a1b1-750925e40947/9ca5fcbb-3c50-439f-a88d-ce95fb7cf2fd" TargetMode="External"/><Relationship Id="rId28" Type="http://schemas.openxmlformats.org/officeDocument/2006/relationships/hyperlink" Target="https://www.asam.org/news/detail/2025/10/03/faq--update-on-telehealth-flexibilities-for-sud-treatment?utm_medium=email&amp;utm_campaign=The%20Advocate%2010925&amp;utm_content=The%20Advocate%2010925+CID_d7c8577ecc52696484be9ac9db717d1b&amp;utm_source=utm_mediumemail&amp;utm_term=This%20FAQ%20has%20you%20covered&amp;asam.org" TargetMode="External"/><Relationship Id="rId36" Type="http://schemas.openxmlformats.org/officeDocument/2006/relationships/image" Target="media/image9.jpeg"/><Relationship Id="rId49" Type="http://schemas.openxmlformats.org/officeDocument/2006/relationships/hyperlink" Target="https://www.neohospitals.org/northeast-ohio-hospital-opioid-consortium/naloxone-toolkit" TargetMode="External"/><Relationship Id="rId57" Type="http://schemas.openxmlformats.org/officeDocument/2006/relationships/hyperlink" Target="https://youtu.be/xhLzw6DmKf8?si=l386yHeZxzuGOC1N" TargetMode="External"/><Relationship Id="rId10"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image" Target="media/image10.png"/><Relationship Id="rId52" Type="http://schemas.openxmlformats.org/officeDocument/2006/relationships/hyperlink" Target="https://youtu.be/NmGsFXCBFNY?si=uDhyaj0hC1RkINn9" TargetMode="External"/><Relationship Id="rId60" Type="http://schemas.openxmlformats.org/officeDocument/2006/relationships/hyperlink" Target="https://youtu.be/_zREviupFcA" TargetMode="External"/><Relationship Id="rId65" Type="http://schemas.openxmlformats.org/officeDocument/2006/relationships/hyperlink" Target="https://www.linkedin.com/company/welllink-health-alliance/" TargetMode="External"/><Relationship Id="rId4" Type="http://schemas.openxmlformats.org/officeDocument/2006/relationships/webSettings" Target="webSettings.xml"/><Relationship Id="rId9" Type="http://schemas.openxmlformats.org/officeDocument/2006/relationships/hyperlink" Target="https://welllinkhealthalliance.com/home/events/upcoming-events/substance-use-disorder-sud-understanding-addiction-treatment-and-recovery" TargetMode="External"/><Relationship Id="rId13" Type="http://schemas.openxmlformats.org/officeDocument/2006/relationships/hyperlink" Target="https://links-2.govdelivery.com/CL0/http:%2F%2Fwww.pharmacy.ohio.gov%2FTestYourDrugs/1/01010199a53b5e9a-239e0241-a9d0-45b5-9526-f73165a8e6fa-000000/LoBzwsotjFcP_69Racx00jhnM-oAoeu_dypOg1jrlDk=425" TargetMode="External"/><Relationship Id="rId18" Type="http://schemas.openxmlformats.org/officeDocument/2006/relationships/image" Target="media/image5.jpeg"/><Relationship Id="rId39" Type="http://schemas.openxmlformats.org/officeDocument/2006/relationships/hyperlink" Target="https://click.communications.case.edu/?qs=ccd8b8d98c1b8de788304d7586bbf01de05cfbcbc3852eb61d6b769e9716c1304484c9f6ecfaf678bf6390661f7fa7a824f846ad8f08c6a7" TargetMode="External"/><Relationship Id="rId34" Type="http://schemas.openxmlformats.org/officeDocument/2006/relationships/hyperlink" Target="https://elearning.asam.org/products/treatment-of-stimulant-use-disorder?utm_medium=email&amp;utm_campaign=Campaign%20StUD&amp;utm_content=Campaign%20StUD+CID_12d9fcc5f2889ffa477c743dadea626f&amp;utm_source=utm_mediumemail&amp;utm_term=Register%20Here&amp;asam.org" TargetMode="External"/><Relationship Id="rId50" Type="http://schemas.openxmlformats.org/officeDocument/2006/relationships/hyperlink" Target="https://youtu.be/V_uy0nAzNuc?si=mkZ5kp9d3y3Cdyue" TargetMode="External"/><Relationship Id="rId55" Type="http://schemas.openxmlformats.org/officeDocument/2006/relationships/hyperlink" Target="https://www.youtube.com/watch?v=m4IEqaFVeq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3437</Words>
  <Characters>20592</Characters>
  <Application>Microsoft Office Word</Application>
  <DocSecurity>0</DocSecurity>
  <Lines>643</Lines>
  <Paragraphs>161</Paragraphs>
  <ScaleCrop>false</ScaleCrop>
  <Company/>
  <LinksUpToDate>false</LinksUpToDate>
  <CharactersWithSpaces>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Aleah Mesaros</dc:creator>
  <cp:keywords/>
  <dc:description/>
  <cp:lastModifiedBy>Aleah Mesaros</cp:lastModifiedBy>
  <cp:revision>2</cp:revision>
  <dcterms:created xsi:type="dcterms:W3CDTF">2025-10-23T15:16:00Z</dcterms:created>
  <dcterms:modified xsi:type="dcterms:W3CDTF">2025-10-23T15:19:00Z</dcterms:modified>
</cp:coreProperties>
</file>